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7FD5" w14:textId="2732B48F" w:rsidR="00232B1E" w:rsidRPr="00232B1E" w:rsidRDefault="00232B1E" w:rsidP="00232B1E">
      <w:pPr>
        <w:rPr>
          <w:rStyle w:val="mw-redirectedfrom"/>
          <w:rFonts w:ascii="Palatino Linotype" w:hAnsi="Palatino Linotype"/>
          <w:b/>
          <w:sz w:val="28"/>
          <w:szCs w:val="28"/>
          <w:lang w:val="en"/>
        </w:rPr>
      </w:pPr>
      <w:r w:rsidRPr="00232B1E">
        <w:rPr>
          <w:rStyle w:val="mw-redirectedfrom"/>
          <w:rFonts w:ascii="Palatino Linotype" w:hAnsi="Palatino Linotype"/>
          <w:b/>
          <w:sz w:val="28"/>
          <w:szCs w:val="28"/>
          <w:lang w:val="en"/>
        </w:rPr>
        <w:t>Army of New Mexico</w:t>
      </w:r>
    </w:p>
    <w:p w14:paraId="521C6685" w14:textId="756AD80E" w:rsidR="00232B1E" w:rsidRPr="00232B1E" w:rsidRDefault="00232B1E" w:rsidP="00232B1E">
      <w:pPr>
        <w:rPr>
          <w:rFonts w:ascii="Palatino Linotype" w:hAnsi="Palatino Linotype"/>
          <w:lang w:val="en"/>
        </w:rPr>
      </w:pPr>
      <w:r w:rsidRPr="00232B1E">
        <w:rPr>
          <w:rStyle w:val="mw-redirectedfrom"/>
          <w:rFonts w:ascii="Palatino Linotype" w:hAnsi="Palatino Linotype"/>
          <w:lang w:val="en"/>
        </w:rPr>
        <w:t xml:space="preserve">(Redirected from </w:t>
      </w:r>
      <w:hyperlink r:id="rId5" w:tooltip="4th Texas Mounted Rifles" w:history="1">
        <w:r w:rsidRPr="00232B1E">
          <w:rPr>
            <w:rStyle w:val="Hyperlink"/>
            <w:rFonts w:ascii="Palatino Linotype" w:hAnsi="Palatino Linotype"/>
            <w:lang w:val="en"/>
          </w:rPr>
          <w:t>4th Texas Mounted Rifles</w:t>
        </w:r>
      </w:hyperlink>
      <w:r w:rsidRPr="00232B1E">
        <w:rPr>
          <w:rStyle w:val="mw-redirectedfrom"/>
          <w:rFonts w:ascii="Palatino Linotype" w:hAnsi="Palatino Linotype"/>
          <w:lang w:val="en"/>
        </w:rPr>
        <w:t>)</w:t>
      </w:r>
    </w:p>
    <w:p w14:paraId="2DE181CF"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The </w:t>
      </w:r>
      <w:r w:rsidRPr="00232B1E">
        <w:rPr>
          <w:rFonts w:ascii="Palatino Linotype" w:hAnsi="Palatino Linotype"/>
          <w:b/>
          <w:bCs/>
          <w:sz w:val="22"/>
          <w:szCs w:val="22"/>
          <w:lang w:val="en"/>
        </w:rPr>
        <w:t>Army of New Mexico</w:t>
      </w:r>
      <w:r w:rsidRPr="00232B1E">
        <w:rPr>
          <w:rFonts w:ascii="Palatino Linotype" w:hAnsi="Palatino Linotype"/>
          <w:sz w:val="22"/>
          <w:szCs w:val="22"/>
          <w:lang w:val="en"/>
        </w:rPr>
        <w:t xml:space="preserve">, also known as </w:t>
      </w:r>
      <w:r w:rsidRPr="00232B1E">
        <w:rPr>
          <w:rFonts w:ascii="Palatino Linotype" w:hAnsi="Palatino Linotype"/>
          <w:b/>
          <w:bCs/>
          <w:sz w:val="22"/>
          <w:szCs w:val="22"/>
          <w:lang w:val="en"/>
        </w:rPr>
        <w:t>Sibley Brigade</w:t>
      </w:r>
      <w:r w:rsidRPr="00232B1E">
        <w:rPr>
          <w:rFonts w:ascii="Palatino Linotype" w:hAnsi="Palatino Linotype"/>
          <w:sz w:val="22"/>
          <w:szCs w:val="22"/>
          <w:lang w:val="en"/>
        </w:rPr>
        <w:t xml:space="preserve">, was a small </w:t>
      </w:r>
      <w:hyperlink r:id="rId6" w:tooltip="Confederate States Army" w:history="1">
        <w:r w:rsidRPr="00232B1E">
          <w:rPr>
            <w:rStyle w:val="Hyperlink"/>
            <w:rFonts w:ascii="Palatino Linotype" w:hAnsi="Palatino Linotype"/>
            <w:sz w:val="22"/>
            <w:szCs w:val="22"/>
            <w:lang w:val="en"/>
          </w:rPr>
          <w:t>Confederate</w:t>
        </w:r>
      </w:hyperlink>
      <w:r w:rsidRPr="00232B1E">
        <w:rPr>
          <w:rFonts w:ascii="Palatino Linotype" w:hAnsi="Palatino Linotype"/>
          <w:sz w:val="22"/>
          <w:szCs w:val="22"/>
          <w:lang w:val="en"/>
        </w:rPr>
        <w:t xml:space="preserve"> </w:t>
      </w:r>
      <w:hyperlink r:id="rId7" w:tooltip="Field army" w:history="1">
        <w:r w:rsidRPr="00232B1E">
          <w:rPr>
            <w:rStyle w:val="Hyperlink"/>
            <w:rFonts w:ascii="Palatino Linotype" w:hAnsi="Palatino Linotype"/>
            <w:sz w:val="22"/>
            <w:szCs w:val="22"/>
            <w:lang w:val="en"/>
          </w:rPr>
          <w:t>field army</w:t>
        </w:r>
      </w:hyperlink>
      <w:r w:rsidRPr="00232B1E">
        <w:rPr>
          <w:rFonts w:ascii="Palatino Linotype" w:hAnsi="Palatino Linotype"/>
          <w:sz w:val="22"/>
          <w:szCs w:val="22"/>
          <w:lang w:val="en"/>
        </w:rPr>
        <w:t xml:space="preserve"> in the </w:t>
      </w:r>
      <w:hyperlink r:id="rId8" w:tooltip="American Civil War" w:history="1">
        <w:r w:rsidRPr="00232B1E">
          <w:rPr>
            <w:rStyle w:val="Hyperlink"/>
            <w:rFonts w:ascii="Palatino Linotype" w:hAnsi="Palatino Linotype"/>
            <w:sz w:val="22"/>
            <w:szCs w:val="22"/>
            <w:lang w:val="en"/>
          </w:rPr>
          <w:t>American Civil War</w:t>
        </w:r>
      </w:hyperlink>
      <w:r w:rsidRPr="00232B1E">
        <w:rPr>
          <w:rFonts w:ascii="Palatino Linotype" w:hAnsi="Palatino Linotype"/>
          <w:sz w:val="22"/>
          <w:szCs w:val="22"/>
          <w:lang w:val="en"/>
        </w:rPr>
        <w:t xml:space="preserve">. It operated in </w:t>
      </w:r>
      <w:hyperlink r:id="rId9" w:tooltip="Arizona Territory (CSA)" w:history="1">
        <w:r w:rsidRPr="00232B1E">
          <w:rPr>
            <w:rStyle w:val="Hyperlink"/>
            <w:rFonts w:ascii="Palatino Linotype" w:hAnsi="Palatino Linotype"/>
            <w:sz w:val="22"/>
            <w:szCs w:val="22"/>
            <w:lang w:val="en"/>
          </w:rPr>
          <w:t>Confederate Arizona</w:t>
        </w:r>
      </w:hyperlink>
      <w:r w:rsidRPr="00232B1E">
        <w:rPr>
          <w:rFonts w:ascii="Palatino Linotype" w:hAnsi="Palatino Linotype"/>
          <w:sz w:val="22"/>
          <w:szCs w:val="22"/>
          <w:lang w:val="en"/>
        </w:rPr>
        <w:t xml:space="preserve"> and </w:t>
      </w:r>
      <w:hyperlink r:id="rId10" w:tooltip="New Mexico Territory" w:history="1">
        <w:r w:rsidRPr="00232B1E">
          <w:rPr>
            <w:rStyle w:val="Hyperlink"/>
            <w:rFonts w:ascii="Palatino Linotype" w:hAnsi="Palatino Linotype"/>
            <w:sz w:val="22"/>
            <w:szCs w:val="22"/>
            <w:lang w:val="en"/>
          </w:rPr>
          <w:t>New Mexico Territory</w:t>
        </w:r>
      </w:hyperlink>
      <w:r w:rsidRPr="00232B1E">
        <w:rPr>
          <w:rFonts w:ascii="Palatino Linotype" w:hAnsi="Palatino Linotype"/>
          <w:sz w:val="22"/>
          <w:szCs w:val="22"/>
          <w:lang w:val="en"/>
        </w:rPr>
        <w:t xml:space="preserve"> during the </w:t>
      </w:r>
      <w:hyperlink r:id="rId11" w:tooltip="New Mexico Campaign" w:history="1">
        <w:r w:rsidRPr="00232B1E">
          <w:rPr>
            <w:rStyle w:val="Hyperlink"/>
            <w:rFonts w:ascii="Palatino Linotype" w:hAnsi="Palatino Linotype"/>
            <w:sz w:val="22"/>
            <w:szCs w:val="22"/>
            <w:lang w:val="en"/>
          </w:rPr>
          <w:t>New Mexico Campaign</w:t>
        </w:r>
      </w:hyperlink>
      <w:r w:rsidRPr="00232B1E">
        <w:rPr>
          <w:rFonts w:ascii="Palatino Linotype" w:hAnsi="Palatino Linotype"/>
          <w:sz w:val="22"/>
          <w:szCs w:val="22"/>
          <w:lang w:val="en"/>
        </w:rPr>
        <w:t xml:space="preserve"> in late 1861 and early 1862, before it was transferred to Louisiana. At first the force was tasked with securing Confederate Arizona's forts, most of which were still in Union hands. </w:t>
      </w:r>
      <w:hyperlink r:id="rId12" w:tooltip="John R. Baylor" w:history="1">
        <w:r w:rsidRPr="00232B1E">
          <w:rPr>
            <w:rStyle w:val="Hyperlink"/>
            <w:rFonts w:ascii="Palatino Linotype" w:hAnsi="Palatino Linotype"/>
            <w:sz w:val="22"/>
            <w:szCs w:val="22"/>
            <w:lang w:val="en"/>
          </w:rPr>
          <w:t>John R. Baylor</w:t>
        </w:r>
      </w:hyperlink>
      <w:r w:rsidRPr="00232B1E">
        <w:rPr>
          <w:rFonts w:ascii="Palatino Linotype" w:hAnsi="Palatino Linotype"/>
          <w:sz w:val="22"/>
          <w:szCs w:val="22"/>
          <w:lang w:val="en"/>
        </w:rPr>
        <w:t xml:space="preserve"> had already established the Confederate Territory of Arizona after the </w:t>
      </w:r>
      <w:hyperlink r:id="rId13" w:tooltip="First Battle of Mesilla" w:history="1">
        <w:r w:rsidRPr="00232B1E">
          <w:rPr>
            <w:rStyle w:val="Hyperlink"/>
            <w:rFonts w:ascii="Palatino Linotype" w:hAnsi="Palatino Linotype"/>
            <w:sz w:val="22"/>
            <w:szCs w:val="22"/>
            <w:lang w:val="en"/>
          </w:rPr>
          <w:t>First Battle of Mesilla</w:t>
        </w:r>
      </w:hyperlink>
      <w:r w:rsidRPr="00232B1E">
        <w:rPr>
          <w:rFonts w:ascii="Palatino Linotype" w:hAnsi="Palatino Linotype"/>
          <w:sz w:val="22"/>
          <w:szCs w:val="22"/>
          <w:lang w:val="en"/>
        </w:rPr>
        <w:t xml:space="preserve"> in 1861. Now the goal was to capture the remaining U.S. held forts in Confederate Arizona and to invade </w:t>
      </w:r>
      <w:hyperlink r:id="rId14" w:tooltip="New Mexico Territory" w:history="1">
        <w:r w:rsidRPr="00232B1E">
          <w:rPr>
            <w:rStyle w:val="Hyperlink"/>
            <w:rFonts w:ascii="Palatino Linotype" w:hAnsi="Palatino Linotype"/>
            <w:sz w:val="22"/>
            <w:szCs w:val="22"/>
            <w:lang w:val="en"/>
          </w:rPr>
          <w:t>New Mexico Territory</w:t>
        </w:r>
      </w:hyperlink>
      <w:r w:rsidRPr="00232B1E">
        <w:rPr>
          <w:rFonts w:ascii="Palatino Linotype" w:hAnsi="Palatino Linotype"/>
          <w:sz w:val="22"/>
          <w:szCs w:val="22"/>
          <w:lang w:val="en"/>
        </w:rPr>
        <w:t>. The army also hoped to capture the mines of Colorado and California, to secure gold and silver supplies to finance the Confederate war effort.</w:t>
      </w:r>
      <w:hyperlink r:id="rId15" w:anchor="cite_note-2" w:history="1">
        <w:r w:rsidRPr="00232B1E">
          <w:rPr>
            <w:rStyle w:val="Hyperlink"/>
            <w:rFonts w:ascii="Palatino Linotype" w:hAnsi="Palatino Linotype"/>
            <w:sz w:val="22"/>
            <w:szCs w:val="22"/>
            <w:vertAlign w:val="superscript"/>
            <w:lang w:val="en"/>
          </w:rPr>
          <w:t>[2]</w:t>
        </w:r>
      </w:hyperlink>
      <w:r w:rsidRPr="00232B1E">
        <w:rPr>
          <w:rFonts w:ascii="Palatino Linotype" w:hAnsi="Palatino Linotype"/>
          <w:sz w:val="22"/>
          <w:szCs w:val="22"/>
          <w:lang w:val="en"/>
        </w:rPr>
        <w:t xml:space="preserve"> Ultimately, the Confederate plans were thwarted at the </w:t>
      </w:r>
      <w:hyperlink r:id="rId16" w:tooltip="Battle of Glorieta Pass" w:history="1">
        <w:r w:rsidRPr="00232B1E">
          <w:rPr>
            <w:rStyle w:val="Hyperlink"/>
            <w:rFonts w:ascii="Palatino Linotype" w:hAnsi="Palatino Linotype"/>
            <w:sz w:val="22"/>
            <w:szCs w:val="22"/>
            <w:lang w:val="en"/>
          </w:rPr>
          <w:t>Battle of Glorieta Pass</w:t>
        </w:r>
      </w:hyperlink>
      <w:r w:rsidRPr="00232B1E">
        <w:rPr>
          <w:rFonts w:ascii="Palatino Linotype" w:hAnsi="Palatino Linotype"/>
          <w:sz w:val="22"/>
          <w:szCs w:val="22"/>
          <w:lang w:val="en"/>
        </w:rPr>
        <w:t xml:space="preserve">. </w:t>
      </w:r>
    </w:p>
    <w:p w14:paraId="3D4CC9DA" w14:textId="77777777" w:rsidR="00232B1E" w:rsidRPr="00232B1E" w:rsidRDefault="00232B1E" w:rsidP="00232B1E">
      <w:pPr>
        <w:pStyle w:val="Heading2"/>
        <w:rPr>
          <w:rFonts w:ascii="Palatino Linotype" w:hAnsi="Palatino Linotype"/>
          <w:sz w:val="22"/>
          <w:szCs w:val="22"/>
          <w:lang w:val="en"/>
        </w:rPr>
      </w:pPr>
      <w:r w:rsidRPr="00232B1E">
        <w:rPr>
          <w:rFonts w:ascii="Palatino Linotype" w:hAnsi="Palatino Linotype"/>
          <w:sz w:val="22"/>
          <w:szCs w:val="22"/>
          <w:lang w:val="en"/>
        </w:rPr>
        <w:t>Contents</w:t>
      </w:r>
    </w:p>
    <w:p w14:paraId="45E87355" w14:textId="30AC8305" w:rsidR="00232B1E" w:rsidRPr="00232B1E" w:rsidRDefault="00232B1E" w:rsidP="00232B1E">
      <w:pPr>
        <w:pStyle w:val="toclevel-1"/>
        <w:numPr>
          <w:ilvl w:val="0"/>
          <w:numId w:val="7"/>
        </w:numPr>
        <w:rPr>
          <w:rFonts w:ascii="Palatino Linotype" w:hAnsi="Palatino Linotype"/>
          <w:sz w:val="22"/>
          <w:szCs w:val="22"/>
          <w:lang w:val="en"/>
        </w:rPr>
      </w:pPr>
      <w:hyperlink r:id="rId17" w:anchor="History" w:history="1">
        <w:r w:rsidRPr="00232B1E">
          <w:rPr>
            <w:rStyle w:val="tocnumber2"/>
            <w:rFonts w:ascii="Palatino Linotype" w:hAnsi="Palatino Linotype"/>
            <w:color w:val="0000FF"/>
            <w:sz w:val="22"/>
            <w:szCs w:val="22"/>
            <w:u w:val="single"/>
            <w:lang w:val="en"/>
          </w:rPr>
          <w:t>1</w:t>
        </w:r>
        <w:r>
          <w:rPr>
            <w:rStyle w:val="tocnumber2"/>
            <w:rFonts w:ascii="Palatino Linotype" w:hAnsi="Palatino Linotype"/>
            <w:color w:val="0000FF"/>
            <w:sz w:val="22"/>
            <w:szCs w:val="22"/>
            <w:u w:val="single"/>
            <w:lang w:val="en"/>
          </w:rPr>
          <w:t xml:space="preserve"> </w:t>
        </w:r>
        <w:r w:rsidRPr="00232B1E">
          <w:rPr>
            <w:rStyle w:val="toctext"/>
            <w:rFonts w:ascii="Palatino Linotype" w:hAnsi="Palatino Linotype"/>
            <w:color w:val="0000FF"/>
            <w:sz w:val="22"/>
            <w:szCs w:val="22"/>
            <w:u w:val="single"/>
            <w:lang w:val="en"/>
          </w:rPr>
          <w:t>History</w:t>
        </w:r>
      </w:hyperlink>
    </w:p>
    <w:p w14:paraId="019D5422" w14:textId="652B1F32" w:rsidR="00232B1E" w:rsidRPr="00232B1E" w:rsidRDefault="00232B1E" w:rsidP="00232B1E">
      <w:pPr>
        <w:pStyle w:val="toclevel-1"/>
        <w:numPr>
          <w:ilvl w:val="0"/>
          <w:numId w:val="7"/>
        </w:numPr>
        <w:rPr>
          <w:rFonts w:ascii="Palatino Linotype" w:hAnsi="Palatino Linotype"/>
          <w:sz w:val="22"/>
          <w:szCs w:val="22"/>
          <w:lang w:val="en"/>
        </w:rPr>
      </w:pPr>
      <w:hyperlink r:id="rId18" w:anchor="Composition"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text"/>
            <w:rFonts w:ascii="Palatino Linotype" w:hAnsi="Palatino Linotype"/>
            <w:color w:val="0000FF"/>
            <w:sz w:val="22"/>
            <w:szCs w:val="22"/>
            <w:u w:val="single"/>
            <w:lang w:val="en"/>
          </w:rPr>
          <w:t>Composition</w:t>
        </w:r>
      </w:hyperlink>
    </w:p>
    <w:p w14:paraId="0BB13E13" w14:textId="4258ACD6" w:rsidR="00232B1E" w:rsidRPr="00232B1E" w:rsidRDefault="00232B1E" w:rsidP="00232B1E">
      <w:pPr>
        <w:pStyle w:val="toclevel-2"/>
        <w:numPr>
          <w:ilvl w:val="1"/>
          <w:numId w:val="7"/>
        </w:numPr>
        <w:rPr>
          <w:rFonts w:ascii="Palatino Linotype" w:hAnsi="Palatino Linotype"/>
          <w:sz w:val="22"/>
          <w:szCs w:val="22"/>
          <w:lang w:val="en"/>
        </w:rPr>
      </w:pPr>
      <w:hyperlink r:id="rId19" w:anchor="4th_Texas_Mounted_Rifles"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1</w:t>
        </w:r>
        <w:r w:rsidRPr="00232B1E">
          <w:rPr>
            <w:rStyle w:val="toctext"/>
            <w:rFonts w:ascii="Palatino Linotype" w:hAnsi="Palatino Linotype"/>
            <w:color w:val="0000FF"/>
            <w:sz w:val="22"/>
            <w:szCs w:val="22"/>
            <w:u w:val="single"/>
            <w:lang w:val="en"/>
          </w:rPr>
          <w:t>4th Texas Mounted Rifles</w:t>
        </w:r>
      </w:hyperlink>
    </w:p>
    <w:p w14:paraId="29A70857" w14:textId="5EEB6841" w:rsidR="00232B1E" w:rsidRPr="00232B1E" w:rsidRDefault="00232B1E" w:rsidP="00232B1E">
      <w:pPr>
        <w:pStyle w:val="toclevel-2"/>
        <w:numPr>
          <w:ilvl w:val="1"/>
          <w:numId w:val="7"/>
        </w:numPr>
        <w:rPr>
          <w:rFonts w:ascii="Palatino Linotype" w:hAnsi="Palatino Linotype"/>
          <w:sz w:val="22"/>
          <w:szCs w:val="22"/>
          <w:lang w:val="en"/>
        </w:rPr>
      </w:pPr>
      <w:hyperlink r:id="rId20" w:anchor="5th_Texas_Mounted_Rifles"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2</w:t>
        </w:r>
        <w:r w:rsidRPr="00232B1E">
          <w:rPr>
            <w:rStyle w:val="toctext"/>
            <w:rFonts w:ascii="Palatino Linotype" w:hAnsi="Palatino Linotype"/>
            <w:color w:val="0000FF"/>
            <w:sz w:val="22"/>
            <w:szCs w:val="22"/>
            <w:u w:val="single"/>
            <w:lang w:val="en"/>
          </w:rPr>
          <w:t>5th Texas Mounted Rifles</w:t>
        </w:r>
      </w:hyperlink>
    </w:p>
    <w:p w14:paraId="07F7C1BF" w14:textId="39C69AE1" w:rsidR="00232B1E" w:rsidRPr="00232B1E" w:rsidRDefault="00232B1E" w:rsidP="00232B1E">
      <w:pPr>
        <w:pStyle w:val="toclevel-2"/>
        <w:numPr>
          <w:ilvl w:val="1"/>
          <w:numId w:val="7"/>
        </w:numPr>
        <w:rPr>
          <w:rFonts w:ascii="Palatino Linotype" w:hAnsi="Palatino Linotype"/>
          <w:sz w:val="22"/>
          <w:szCs w:val="22"/>
          <w:lang w:val="en"/>
        </w:rPr>
      </w:pPr>
      <w:hyperlink r:id="rId21" w:anchor="7th_Texas_Mounted_Rifles"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3</w:t>
        </w:r>
        <w:r w:rsidRPr="00232B1E">
          <w:rPr>
            <w:rStyle w:val="toctext"/>
            <w:rFonts w:ascii="Palatino Linotype" w:hAnsi="Palatino Linotype"/>
            <w:color w:val="0000FF"/>
            <w:sz w:val="22"/>
            <w:szCs w:val="22"/>
            <w:u w:val="single"/>
            <w:lang w:val="en"/>
          </w:rPr>
          <w:t>7th Texas Mounted Rifles</w:t>
        </w:r>
      </w:hyperlink>
    </w:p>
    <w:p w14:paraId="46D066D5" w14:textId="13307B57" w:rsidR="00232B1E" w:rsidRPr="00232B1E" w:rsidRDefault="00232B1E" w:rsidP="00232B1E">
      <w:pPr>
        <w:pStyle w:val="toclevel-2"/>
        <w:numPr>
          <w:ilvl w:val="1"/>
          <w:numId w:val="7"/>
        </w:numPr>
        <w:rPr>
          <w:rFonts w:ascii="Palatino Linotype" w:hAnsi="Palatino Linotype"/>
          <w:sz w:val="22"/>
          <w:szCs w:val="22"/>
          <w:lang w:val="en"/>
        </w:rPr>
      </w:pPr>
      <w:hyperlink r:id="rId22" w:anchor="Battalion,_2nd_Texas_Mounted_Rifles"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4</w:t>
        </w:r>
        <w:r w:rsidRPr="00232B1E">
          <w:rPr>
            <w:rStyle w:val="toctext"/>
            <w:rFonts w:ascii="Palatino Linotype" w:hAnsi="Palatino Linotype"/>
            <w:color w:val="0000FF"/>
            <w:sz w:val="22"/>
            <w:szCs w:val="22"/>
            <w:u w:val="single"/>
            <w:lang w:val="en"/>
          </w:rPr>
          <w:t>Battalion, 2nd Texas Mounted Rifles</w:t>
        </w:r>
      </w:hyperlink>
    </w:p>
    <w:p w14:paraId="4405E28A" w14:textId="45F864AA" w:rsidR="00232B1E" w:rsidRPr="00232B1E" w:rsidRDefault="00232B1E" w:rsidP="00232B1E">
      <w:pPr>
        <w:pStyle w:val="toclevel-2"/>
        <w:numPr>
          <w:ilvl w:val="1"/>
          <w:numId w:val="7"/>
        </w:numPr>
        <w:rPr>
          <w:rFonts w:ascii="Palatino Linotype" w:hAnsi="Palatino Linotype"/>
          <w:sz w:val="22"/>
          <w:szCs w:val="22"/>
          <w:lang w:val="en"/>
        </w:rPr>
      </w:pPr>
      <w:hyperlink r:id="rId23" w:anchor="Provisional_artillery_battalion"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5</w:t>
        </w:r>
        <w:r w:rsidRPr="00232B1E">
          <w:rPr>
            <w:rStyle w:val="toctext"/>
            <w:rFonts w:ascii="Palatino Linotype" w:hAnsi="Palatino Linotype"/>
            <w:color w:val="0000FF"/>
            <w:sz w:val="22"/>
            <w:szCs w:val="22"/>
            <w:u w:val="single"/>
            <w:lang w:val="en"/>
          </w:rPr>
          <w:t>Provisional artillery battalion</w:t>
        </w:r>
      </w:hyperlink>
    </w:p>
    <w:p w14:paraId="30D0B288" w14:textId="653AA01A" w:rsidR="00232B1E" w:rsidRPr="00232B1E" w:rsidRDefault="00232B1E" w:rsidP="00232B1E">
      <w:pPr>
        <w:pStyle w:val="toclevel-2"/>
        <w:numPr>
          <w:ilvl w:val="1"/>
          <w:numId w:val="7"/>
        </w:numPr>
        <w:rPr>
          <w:rFonts w:ascii="Palatino Linotype" w:hAnsi="Palatino Linotype"/>
          <w:sz w:val="22"/>
          <w:szCs w:val="22"/>
          <w:lang w:val="en"/>
        </w:rPr>
      </w:pPr>
      <w:hyperlink r:id="rId24" w:anchor="Arizona_units" w:history="1">
        <w:r w:rsidRPr="00232B1E">
          <w:rPr>
            <w:rStyle w:val="tocnumber2"/>
            <w:rFonts w:ascii="Palatino Linotype" w:hAnsi="Palatino Linotype"/>
            <w:color w:val="0000FF"/>
            <w:sz w:val="22"/>
            <w:szCs w:val="22"/>
            <w:u w:val="single"/>
            <w:lang w:val="en"/>
          </w:rPr>
          <w:t>2.</w:t>
        </w:r>
        <w:r>
          <w:rPr>
            <w:rStyle w:val="tocnumber2"/>
            <w:rFonts w:ascii="Palatino Linotype" w:hAnsi="Palatino Linotype"/>
            <w:color w:val="0000FF"/>
            <w:sz w:val="22"/>
            <w:szCs w:val="22"/>
            <w:u w:val="single"/>
            <w:lang w:val="en"/>
          </w:rPr>
          <w:t xml:space="preserve"> </w:t>
        </w:r>
        <w:r w:rsidRPr="00232B1E">
          <w:rPr>
            <w:rStyle w:val="tocnumber2"/>
            <w:rFonts w:ascii="Palatino Linotype" w:hAnsi="Palatino Linotype"/>
            <w:color w:val="0000FF"/>
            <w:sz w:val="22"/>
            <w:szCs w:val="22"/>
            <w:u w:val="single"/>
            <w:lang w:val="en"/>
          </w:rPr>
          <w:t>6</w:t>
        </w:r>
        <w:r w:rsidRPr="00232B1E">
          <w:rPr>
            <w:rStyle w:val="toctext"/>
            <w:rFonts w:ascii="Palatino Linotype" w:hAnsi="Palatino Linotype"/>
            <w:color w:val="0000FF"/>
            <w:sz w:val="22"/>
            <w:szCs w:val="22"/>
            <w:u w:val="single"/>
            <w:lang w:val="en"/>
          </w:rPr>
          <w:t>Arizona units</w:t>
        </w:r>
      </w:hyperlink>
    </w:p>
    <w:p w14:paraId="515DE28C" w14:textId="151CF730" w:rsidR="00232B1E" w:rsidRPr="00232B1E" w:rsidRDefault="00232B1E" w:rsidP="00232B1E">
      <w:pPr>
        <w:pStyle w:val="toclevel-1"/>
        <w:numPr>
          <w:ilvl w:val="0"/>
          <w:numId w:val="7"/>
        </w:numPr>
        <w:rPr>
          <w:rFonts w:ascii="Palatino Linotype" w:hAnsi="Palatino Linotype"/>
          <w:sz w:val="22"/>
          <w:szCs w:val="22"/>
          <w:lang w:val="en"/>
        </w:rPr>
      </w:pPr>
      <w:hyperlink r:id="rId25" w:anchor="See_also" w:history="1">
        <w:r w:rsidRPr="00232B1E">
          <w:rPr>
            <w:rStyle w:val="tocnumber2"/>
            <w:rFonts w:ascii="Palatino Linotype" w:hAnsi="Palatino Linotype"/>
            <w:color w:val="0000FF"/>
            <w:sz w:val="22"/>
            <w:szCs w:val="22"/>
            <w:u w:val="single"/>
            <w:lang w:val="en"/>
          </w:rPr>
          <w:t>3</w:t>
        </w:r>
        <w:r>
          <w:rPr>
            <w:rStyle w:val="tocnumber2"/>
            <w:rFonts w:ascii="Palatino Linotype" w:hAnsi="Palatino Linotype"/>
            <w:color w:val="0000FF"/>
            <w:sz w:val="22"/>
            <w:szCs w:val="22"/>
            <w:u w:val="single"/>
            <w:lang w:val="en"/>
          </w:rPr>
          <w:t xml:space="preserve"> </w:t>
        </w:r>
        <w:r w:rsidRPr="00232B1E">
          <w:rPr>
            <w:rStyle w:val="toctext"/>
            <w:rFonts w:ascii="Palatino Linotype" w:hAnsi="Palatino Linotype"/>
            <w:color w:val="0000FF"/>
            <w:sz w:val="22"/>
            <w:szCs w:val="22"/>
            <w:u w:val="single"/>
            <w:lang w:val="en"/>
          </w:rPr>
          <w:t>See also</w:t>
        </w:r>
      </w:hyperlink>
    </w:p>
    <w:p w14:paraId="19C8F838" w14:textId="1343BBF1" w:rsidR="00232B1E" w:rsidRPr="00232B1E" w:rsidRDefault="00232B1E" w:rsidP="00232B1E">
      <w:pPr>
        <w:pStyle w:val="toclevel-1"/>
        <w:numPr>
          <w:ilvl w:val="0"/>
          <w:numId w:val="7"/>
        </w:numPr>
        <w:rPr>
          <w:rFonts w:ascii="Palatino Linotype" w:hAnsi="Palatino Linotype"/>
          <w:sz w:val="22"/>
          <w:szCs w:val="22"/>
          <w:lang w:val="en"/>
        </w:rPr>
      </w:pPr>
      <w:hyperlink r:id="rId26" w:anchor="Notes" w:history="1">
        <w:r w:rsidRPr="00232B1E">
          <w:rPr>
            <w:rStyle w:val="tocnumber2"/>
            <w:rFonts w:ascii="Palatino Linotype" w:hAnsi="Palatino Linotype"/>
            <w:color w:val="0000FF"/>
            <w:sz w:val="22"/>
            <w:szCs w:val="22"/>
            <w:u w:val="single"/>
            <w:lang w:val="en"/>
          </w:rPr>
          <w:t>4</w:t>
        </w:r>
        <w:r>
          <w:rPr>
            <w:rStyle w:val="tocnumber2"/>
            <w:rFonts w:ascii="Palatino Linotype" w:hAnsi="Palatino Linotype"/>
            <w:color w:val="0000FF"/>
            <w:sz w:val="22"/>
            <w:szCs w:val="22"/>
            <w:u w:val="single"/>
            <w:lang w:val="en"/>
          </w:rPr>
          <w:t xml:space="preserve"> </w:t>
        </w:r>
        <w:r w:rsidRPr="00232B1E">
          <w:rPr>
            <w:rStyle w:val="toctext"/>
            <w:rFonts w:ascii="Palatino Linotype" w:hAnsi="Palatino Linotype"/>
            <w:color w:val="0000FF"/>
            <w:sz w:val="22"/>
            <w:szCs w:val="22"/>
            <w:u w:val="single"/>
            <w:lang w:val="en"/>
          </w:rPr>
          <w:t>Notes</w:t>
        </w:r>
      </w:hyperlink>
    </w:p>
    <w:p w14:paraId="4DE72A46" w14:textId="288DB550" w:rsidR="00232B1E" w:rsidRPr="00232B1E" w:rsidRDefault="00232B1E" w:rsidP="00232B1E">
      <w:pPr>
        <w:pStyle w:val="toclevel-1"/>
        <w:numPr>
          <w:ilvl w:val="0"/>
          <w:numId w:val="7"/>
        </w:numPr>
        <w:rPr>
          <w:rFonts w:ascii="Palatino Linotype" w:hAnsi="Palatino Linotype"/>
          <w:sz w:val="22"/>
          <w:szCs w:val="22"/>
          <w:lang w:val="en"/>
        </w:rPr>
      </w:pPr>
      <w:hyperlink r:id="rId27" w:anchor="Sources" w:history="1">
        <w:r w:rsidRPr="00232B1E">
          <w:rPr>
            <w:rStyle w:val="tocnumber2"/>
            <w:rFonts w:ascii="Palatino Linotype" w:hAnsi="Palatino Linotype"/>
            <w:color w:val="0000FF"/>
            <w:sz w:val="22"/>
            <w:szCs w:val="22"/>
            <w:u w:val="single"/>
            <w:lang w:val="en"/>
          </w:rPr>
          <w:t>5</w:t>
        </w:r>
        <w:r>
          <w:rPr>
            <w:rStyle w:val="tocnumber2"/>
            <w:rFonts w:ascii="Palatino Linotype" w:hAnsi="Palatino Linotype"/>
            <w:color w:val="0000FF"/>
            <w:sz w:val="22"/>
            <w:szCs w:val="22"/>
            <w:u w:val="single"/>
            <w:lang w:val="en"/>
          </w:rPr>
          <w:t xml:space="preserve"> </w:t>
        </w:r>
        <w:r w:rsidRPr="00232B1E">
          <w:rPr>
            <w:rStyle w:val="toctext"/>
            <w:rFonts w:ascii="Palatino Linotype" w:hAnsi="Palatino Linotype"/>
            <w:color w:val="0000FF"/>
            <w:sz w:val="22"/>
            <w:szCs w:val="22"/>
            <w:u w:val="single"/>
            <w:lang w:val="en"/>
          </w:rPr>
          <w:t>Sources</w:t>
        </w:r>
      </w:hyperlink>
    </w:p>
    <w:p w14:paraId="384DA688" w14:textId="76D92214" w:rsidR="00232B1E" w:rsidRPr="00232B1E" w:rsidRDefault="00232B1E" w:rsidP="00232B1E">
      <w:pPr>
        <w:pStyle w:val="Heading2"/>
        <w:rPr>
          <w:rFonts w:ascii="Palatino Linotype" w:hAnsi="Palatino Linotype"/>
          <w:sz w:val="22"/>
          <w:szCs w:val="22"/>
          <w:lang w:val="en"/>
        </w:rPr>
      </w:pPr>
      <w:r w:rsidRPr="00232B1E">
        <w:rPr>
          <w:rStyle w:val="mw-headline"/>
          <w:rFonts w:ascii="Palatino Linotype" w:hAnsi="Palatino Linotype"/>
          <w:sz w:val="22"/>
          <w:szCs w:val="22"/>
          <w:lang w:val="en"/>
        </w:rPr>
        <w:t>History</w:t>
      </w:r>
    </w:p>
    <w:p w14:paraId="15FA86DA"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The army was formed by </w:t>
      </w:r>
      <w:hyperlink r:id="rId28" w:anchor="Brigadier_general" w:tooltip="History of Confederate States Army Generals" w:history="1">
        <w:r w:rsidRPr="00232B1E">
          <w:rPr>
            <w:rStyle w:val="Hyperlink"/>
            <w:rFonts w:ascii="Palatino Linotype" w:hAnsi="Palatino Linotype"/>
            <w:sz w:val="22"/>
            <w:szCs w:val="22"/>
            <w:lang w:val="en"/>
          </w:rPr>
          <w:t>Brigadier General</w:t>
        </w:r>
      </w:hyperlink>
      <w:r w:rsidRPr="00232B1E">
        <w:rPr>
          <w:rFonts w:ascii="Palatino Linotype" w:hAnsi="Palatino Linotype"/>
          <w:sz w:val="22"/>
          <w:szCs w:val="22"/>
          <w:lang w:val="en"/>
        </w:rPr>
        <w:t xml:space="preserve"> </w:t>
      </w:r>
      <w:hyperlink r:id="rId29" w:tooltip="Henry Hopkins Sibley" w:history="1">
        <w:r w:rsidRPr="00232B1E">
          <w:rPr>
            <w:rStyle w:val="Hyperlink"/>
            <w:rFonts w:ascii="Palatino Linotype" w:hAnsi="Palatino Linotype"/>
            <w:sz w:val="22"/>
            <w:szCs w:val="22"/>
            <w:lang w:val="en"/>
          </w:rPr>
          <w:t>Henry Hopkins Sibley</w:t>
        </w:r>
      </w:hyperlink>
      <w:r w:rsidRPr="00232B1E">
        <w:rPr>
          <w:rFonts w:ascii="Palatino Linotype" w:hAnsi="Palatino Linotype"/>
          <w:sz w:val="22"/>
          <w:szCs w:val="22"/>
          <w:lang w:val="en"/>
        </w:rPr>
        <w:t xml:space="preserve"> during the summer of 1861, recruiting from the eastern counties of Texas.</w:t>
      </w:r>
      <w:hyperlink r:id="rId30" w:anchor="cite_note-3" w:history="1">
        <w:r w:rsidRPr="00232B1E">
          <w:rPr>
            <w:rStyle w:val="Hyperlink"/>
            <w:rFonts w:ascii="Palatino Linotype" w:hAnsi="Palatino Linotype"/>
            <w:sz w:val="22"/>
            <w:szCs w:val="22"/>
            <w:vertAlign w:val="superscript"/>
            <w:lang w:val="en"/>
          </w:rPr>
          <w:t>[3]</w:t>
        </w:r>
      </w:hyperlink>
      <w:r w:rsidRPr="00232B1E">
        <w:rPr>
          <w:rFonts w:ascii="Palatino Linotype" w:hAnsi="Palatino Linotype"/>
          <w:sz w:val="22"/>
          <w:szCs w:val="22"/>
          <w:lang w:val="en"/>
        </w:rPr>
        <w:t xml:space="preserve"> Sibley had planned to use local militia companies in forming his regiments, but upon his arrival to Texas he found the militia to be unreliable, so he started recruiting from scratch.</w:t>
      </w:r>
      <w:hyperlink r:id="rId31" w:anchor="cite_note-4" w:history="1">
        <w:r w:rsidRPr="00232B1E">
          <w:rPr>
            <w:rStyle w:val="Hyperlink"/>
            <w:rFonts w:ascii="Palatino Linotype" w:hAnsi="Palatino Linotype"/>
            <w:sz w:val="22"/>
            <w:szCs w:val="22"/>
            <w:vertAlign w:val="superscript"/>
            <w:lang w:val="en"/>
          </w:rPr>
          <w:t>[4]</w:t>
        </w:r>
      </w:hyperlink>
      <w:r w:rsidRPr="00232B1E">
        <w:rPr>
          <w:rFonts w:ascii="Palatino Linotype" w:hAnsi="Palatino Linotype"/>
          <w:sz w:val="22"/>
          <w:szCs w:val="22"/>
          <w:lang w:val="en"/>
        </w:rPr>
        <w:t xml:space="preserve"> Two regiments were formed initially, the 4th and the 5th Mounted Rifles, both with a battery of howitzers attached, but a third regiment, designated the 7th Mounted Rifles, was formed to garrison the territory.</w:t>
      </w:r>
      <w:hyperlink r:id="rId32" w:anchor="cite_note-5" w:history="1">
        <w:r w:rsidRPr="00232B1E">
          <w:rPr>
            <w:rStyle w:val="Hyperlink"/>
            <w:rFonts w:ascii="Palatino Linotype" w:hAnsi="Palatino Linotype"/>
            <w:sz w:val="22"/>
            <w:szCs w:val="22"/>
            <w:vertAlign w:val="superscript"/>
            <w:lang w:val="en"/>
          </w:rPr>
          <w:t>[5]</w:t>
        </w:r>
      </w:hyperlink>
      <w:r w:rsidRPr="00232B1E">
        <w:rPr>
          <w:rFonts w:ascii="Palatino Linotype" w:hAnsi="Palatino Linotype"/>
          <w:sz w:val="22"/>
          <w:szCs w:val="22"/>
          <w:lang w:val="en"/>
        </w:rPr>
        <w:t xml:space="preserve"> The volunteers provided their own weapons, horses, and blankets, with minimal supplies given from the government warehouses. As a result, the weapons used by the troops varied widely, including rifle muskets, squirrel guns, and double barreled shotguns.</w:t>
      </w:r>
      <w:hyperlink r:id="rId33" w:anchor="cite_note-Rosenberg,_p._53-6" w:history="1">
        <w:r w:rsidRPr="00232B1E">
          <w:rPr>
            <w:rStyle w:val="Hyperlink"/>
            <w:rFonts w:ascii="Palatino Linotype" w:hAnsi="Palatino Linotype"/>
            <w:sz w:val="22"/>
            <w:szCs w:val="22"/>
            <w:vertAlign w:val="superscript"/>
            <w:lang w:val="en"/>
          </w:rPr>
          <w:t>[6]</w:t>
        </w:r>
      </w:hyperlink>
      <w:r w:rsidRPr="00232B1E">
        <w:rPr>
          <w:rFonts w:ascii="Palatino Linotype" w:hAnsi="Palatino Linotype"/>
          <w:sz w:val="22"/>
          <w:szCs w:val="22"/>
          <w:lang w:val="en"/>
        </w:rPr>
        <w:t xml:space="preserve"> After initial training in San Antonio, the regiments were sent by detachments to Fort Bliss near El Paso in October, where Sibley formally took command of the military units in the Confederate Arizona Territory. Once </w:t>
      </w:r>
      <w:r w:rsidRPr="00232B1E">
        <w:rPr>
          <w:rFonts w:ascii="Palatino Linotype" w:hAnsi="Palatino Linotype"/>
          <w:sz w:val="22"/>
          <w:szCs w:val="22"/>
          <w:lang w:val="en"/>
        </w:rPr>
        <w:lastRenderedPageBreak/>
        <w:t xml:space="preserve">the command was concentrated at Fort Bliss, Sibley then sent them to </w:t>
      </w:r>
      <w:hyperlink r:id="rId34" w:tooltip="Fort Thorn" w:history="1">
        <w:r w:rsidRPr="00232B1E">
          <w:rPr>
            <w:rStyle w:val="Hyperlink"/>
            <w:rFonts w:ascii="Palatino Linotype" w:hAnsi="Palatino Linotype"/>
            <w:sz w:val="22"/>
            <w:szCs w:val="22"/>
            <w:lang w:val="en"/>
          </w:rPr>
          <w:t>Fort Thorn</w:t>
        </w:r>
      </w:hyperlink>
      <w:r w:rsidRPr="00232B1E">
        <w:rPr>
          <w:rFonts w:ascii="Palatino Linotype" w:hAnsi="Palatino Linotype"/>
          <w:sz w:val="22"/>
          <w:szCs w:val="22"/>
          <w:lang w:val="en"/>
        </w:rPr>
        <w:t xml:space="preserve"> in New Mexico, where it remained for a month.</w:t>
      </w:r>
      <w:hyperlink r:id="rId35" w:anchor="cite_note-7" w:history="1">
        <w:r w:rsidRPr="00232B1E">
          <w:rPr>
            <w:rStyle w:val="Hyperlink"/>
            <w:rFonts w:ascii="Palatino Linotype" w:hAnsi="Palatino Linotype"/>
            <w:sz w:val="22"/>
            <w:szCs w:val="22"/>
            <w:vertAlign w:val="superscript"/>
            <w:lang w:val="en"/>
          </w:rPr>
          <w:t>[7]</w:t>
        </w:r>
      </w:hyperlink>
      <w:r w:rsidRPr="00232B1E">
        <w:rPr>
          <w:rFonts w:ascii="Palatino Linotype" w:hAnsi="Palatino Linotype"/>
          <w:sz w:val="22"/>
          <w:szCs w:val="22"/>
          <w:lang w:val="en"/>
        </w:rPr>
        <w:t xml:space="preserve"> </w:t>
      </w:r>
    </w:p>
    <w:p w14:paraId="47140BB2" w14:textId="7BAD48A5"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The army began operations in the territory in mid-February 1862, when it moved north against the Union garrison at </w:t>
      </w:r>
      <w:hyperlink r:id="rId36" w:tooltip="Fort Craig" w:history="1">
        <w:r w:rsidRPr="00232B1E">
          <w:rPr>
            <w:rStyle w:val="Hyperlink"/>
            <w:rFonts w:ascii="Palatino Linotype" w:hAnsi="Palatino Linotype"/>
            <w:sz w:val="22"/>
            <w:szCs w:val="22"/>
            <w:lang w:val="en"/>
          </w:rPr>
          <w:t>Fort Craig</w:t>
        </w:r>
      </w:hyperlink>
      <w:r w:rsidRPr="00232B1E">
        <w:rPr>
          <w:rFonts w:ascii="Palatino Linotype" w:hAnsi="Palatino Linotype"/>
          <w:sz w:val="22"/>
          <w:szCs w:val="22"/>
          <w:lang w:val="en"/>
        </w:rPr>
        <w:t>. Arriving at the fort on February 13, Sibley first attempted to lure the Federals out into the open; when this plan failed, he then tried moving north of the fort to cut its supply lines.</w:t>
      </w:r>
      <w:hyperlink r:id="rId37" w:anchor="cite_note-8" w:history="1">
        <w:r w:rsidRPr="00232B1E">
          <w:rPr>
            <w:rStyle w:val="Hyperlink"/>
            <w:rFonts w:ascii="Palatino Linotype" w:hAnsi="Palatino Linotype"/>
            <w:sz w:val="22"/>
            <w:szCs w:val="22"/>
            <w:vertAlign w:val="superscript"/>
            <w:lang w:val="en"/>
          </w:rPr>
          <w:t>[8]</w:t>
        </w:r>
      </w:hyperlink>
      <w:r w:rsidRPr="00232B1E">
        <w:rPr>
          <w:rFonts w:ascii="Palatino Linotype" w:hAnsi="Palatino Linotype"/>
          <w:sz w:val="22"/>
          <w:szCs w:val="22"/>
          <w:lang w:val="en"/>
        </w:rPr>
        <w:t xml:space="preserve"> The Union commander, Colonel </w:t>
      </w:r>
      <w:hyperlink r:id="rId38" w:tooltip="Edward Canby" w:history="1">
        <w:r w:rsidRPr="00232B1E">
          <w:rPr>
            <w:rStyle w:val="Hyperlink"/>
            <w:rFonts w:ascii="Palatino Linotype" w:hAnsi="Palatino Linotype"/>
            <w:sz w:val="22"/>
            <w:szCs w:val="22"/>
            <w:lang w:val="en"/>
          </w:rPr>
          <w:t>E.R.S. Canby</w:t>
        </w:r>
      </w:hyperlink>
      <w:r w:rsidRPr="00232B1E">
        <w:rPr>
          <w:rFonts w:ascii="Palatino Linotype" w:hAnsi="Palatino Linotype"/>
          <w:sz w:val="22"/>
          <w:szCs w:val="22"/>
          <w:lang w:val="en"/>
        </w:rPr>
        <w:t>, reacted by following Sibl</w:t>
      </w:r>
      <w:r w:rsidRPr="00232B1E">
        <w:rPr>
          <w:rFonts w:ascii="Palatino Linotype" w:hAnsi="Palatino Linotype"/>
          <w:sz w:val="22"/>
          <w:szCs w:val="22"/>
          <w:lang w:val="en"/>
        </w:rPr>
        <w:t>e</w:t>
      </w:r>
      <w:r w:rsidRPr="00232B1E">
        <w:rPr>
          <w:rFonts w:ascii="Palatino Linotype" w:hAnsi="Palatino Linotype"/>
          <w:sz w:val="22"/>
          <w:szCs w:val="22"/>
          <w:lang w:val="en"/>
        </w:rPr>
        <w:t>y north and attacking him at Valverde Ford. At this time, Sibley was either suffering from kidney disease or was drunk; early in the battle he was forced to turn command over to Colonel Thomas Green of the 5th Texas. The battle developed into a stalemate, which continued until late afternoon when the Union left counterattacked following a Confederate attack. This created a gap between the Union left and center; Green ordered a charge into the gap, driving the Union force back across the Rio Grande and capturing four cannons.</w:t>
      </w:r>
      <w:hyperlink r:id="rId39" w:anchor="cite_note-9" w:history="1">
        <w:r w:rsidRPr="00232B1E">
          <w:rPr>
            <w:rStyle w:val="Hyperlink"/>
            <w:rFonts w:ascii="Palatino Linotype" w:hAnsi="Palatino Linotype"/>
            <w:sz w:val="22"/>
            <w:szCs w:val="22"/>
            <w:vertAlign w:val="superscript"/>
            <w:lang w:val="en"/>
          </w:rPr>
          <w:t>[9]</w:t>
        </w:r>
      </w:hyperlink>
      <w:r w:rsidRPr="00232B1E">
        <w:rPr>
          <w:rFonts w:ascii="Palatino Linotype" w:hAnsi="Palatino Linotype"/>
          <w:sz w:val="22"/>
          <w:szCs w:val="22"/>
          <w:lang w:val="en"/>
        </w:rPr>
        <w:t xml:space="preserve"> Although he lost the </w:t>
      </w:r>
      <w:hyperlink r:id="rId40" w:tooltip="Battle of Valverde" w:history="1">
        <w:r w:rsidRPr="00232B1E">
          <w:rPr>
            <w:rStyle w:val="Hyperlink"/>
            <w:rFonts w:ascii="Palatino Linotype" w:hAnsi="Palatino Linotype"/>
            <w:sz w:val="22"/>
            <w:szCs w:val="22"/>
            <w:lang w:val="en"/>
          </w:rPr>
          <w:t>Battle of Valverde</w:t>
        </w:r>
      </w:hyperlink>
      <w:r w:rsidRPr="00232B1E">
        <w:rPr>
          <w:rFonts w:ascii="Palatino Linotype" w:hAnsi="Palatino Linotype"/>
          <w:sz w:val="22"/>
          <w:szCs w:val="22"/>
          <w:lang w:val="en"/>
        </w:rPr>
        <w:t xml:space="preserve">, Canby refused to surrender as Sibley had expected, and Sibley felt that the fort was too strong to attack. Consequently he decided to </w:t>
      </w:r>
      <w:r w:rsidRPr="00232B1E">
        <w:rPr>
          <w:rFonts w:ascii="Palatino Linotype" w:hAnsi="Palatino Linotype"/>
          <w:sz w:val="22"/>
          <w:szCs w:val="22"/>
          <w:lang w:val="en"/>
        </w:rPr>
        <w:t>continue</w:t>
      </w:r>
      <w:r w:rsidRPr="00232B1E">
        <w:rPr>
          <w:rFonts w:ascii="Palatino Linotype" w:hAnsi="Palatino Linotype"/>
          <w:sz w:val="22"/>
          <w:szCs w:val="22"/>
          <w:lang w:val="en"/>
        </w:rPr>
        <w:t xml:space="preserve"> northward, crossing the border into New Mexico Territory and leaving Canby in his rear.</w:t>
      </w:r>
      <w:hyperlink r:id="rId41" w:anchor="cite_note-10" w:history="1">
        <w:r w:rsidRPr="00232B1E">
          <w:rPr>
            <w:rStyle w:val="Hyperlink"/>
            <w:rFonts w:ascii="Palatino Linotype" w:hAnsi="Palatino Linotype"/>
            <w:sz w:val="22"/>
            <w:szCs w:val="22"/>
            <w:vertAlign w:val="superscript"/>
            <w:lang w:val="en"/>
          </w:rPr>
          <w:t>[10]</w:t>
        </w:r>
      </w:hyperlink>
      <w:r w:rsidRPr="00232B1E">
        <w:rPr>
          <w:rFonts w:ascii="Palatino Linotype" w:hAnsi="Palatino Linotype"/>
          <w:sz w:val="22"/>
          <w:szCs w:val="22"/>
          <w:lang w:val="en"/>
        </w:rPr>
        <w:t xml:space="preserve"> Due to the number of horses lost at the battle, the 4th Texas had to be dismounted and a number of supply wagons were abandoned and burned.</w:t>
      </w:r>
      <w:hyperlink r:id="rId42" w:anchor="cite_note-11" w:history="1">
        <w:r w:rsidRPr="00232B1E">
          <w:rPr>
            <w:rStyle w:val="Hyperlink"/>
            <w:rFonts w:ascii="Palatino Linotype" w:hAnsi="Palatino Linotype"/>
            <w:sz w:val="22"/>
            <w:szCs w:val="22"/>
            <w:vertAlign w:val="superscript"/>
            <w:lang w:val="en"/>
          </w:rPr>
          <w:t>[11]</w:t>
        </w:r>
      </w:hyperlink>
      <w:r w:rsidRPr="00232B1E">
        <w:rPr>
          <w:rFonts w:ascii="Palatino Linotype" w:hAnsi="Palatino Linotype"/>
          <w:sz w:val="22"/>
          <w:szCs w:val="22"/>
          <w:lang w:val="en"/>
        </w:rPr>
        <w:t xml:space="preserve"> </w:t>
      </w:r>
    </w:p>
    <w:p w14:paraId="671195D6" w14:textId="77777777" w:rsidR="00232B1E" w:rsidRPr="00232B1E" w:rsidRDefault="00232B1E" w:rsidP="00232B1E">
      <w:pPr>
        <w:rPr>
          <w:rFonts w:ascii="Palatino Linotype" w:hAnsi="Palatino Linotype"/>
          <w:lang w:val="en"/>
        </w:rPr>
      </w:pPr>
      <w:r w:rsidRPr="00232B1E">
        <w:rPr>
          <w:rFonts w:ascii="Palatino Linotype" w:hAnsi="Palatino Linotype"/>
          <w:lang w:val="en"/>
        </w:rPr>
        <w:t>Forage, there was none; commissary supplies were getting scarce; the cold season was coming; clothing was being needed; all of which the country afforded none." Theophilus Noel.</w:t>
      </w:r>
    </w:p>
    <w:p w14:paraId="28AE1B58" w14:textId="77777777" w:rsidR="00232B1E" w:rsidRPr="00232B1E" w:rsidRDefault="00232B1E" w:rsidP="00232B1E">
      <w:pPr>
        <w:pStyle w:val="NormalWeb"/>
        <w:rPr>
          <w:rFonts w:ascii="Palatino Linotype" w:hAnsi="Palatino Linotype"/>
          <w:sz w:val="22"/>
          <w:szCs w:val="22"/>
          <w:lang w:val="en"/>
        </w:rPr>
      </w:pPr>
      <w:r w:rsidRPr="00232B1E">
        <w:rPr>
          <w:rStyle w:val="HTMLCite"/>
          <w:rFonts w:ascii="Palatino Linotype" w:hAnsi="Palatino Linotype"/>
          <w:sz w:val="22"/>
          <w:szCs w:val="22"/>
          <w:lang w:val="en"/>
        </w:rPr>
        <w:t>Rosenberg, p. 53.</w:t>
      </w:r>
      <w:r w:rsidRPr="00232B1E">
        <w:rPr>
          <w:rFonts w:ascii="Palatino Linotype" w:hAnsi="Palatino Linotype"/>
          <w:sz w:val="22"/>
          <w:szCs w:val="22"/>
          <w:lang w:val="en"/>
        </w:rPr>
        <w:t xml:space="preserve"> </w:t>
      </w:r>
    </w:p>
    <w:p w14:paraId="3A5BC853"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Sibley continued northward, capturing </w:t>
      </w:r>
      <w:hyperlink r:id="rId43" w:tooltip="Albuquerque, New Mexico" w:history="1">
        <w:r w:rsidRPr="00232B1E">
          <w:rPr>
            <w:rStyle w:val="Hyperlink"/>
            <w:rFonts w:ascii="Palatino Linotype" w:hAnsi="Palatino Linotype"/>
            <w:sz w:val="22"/>
            <w:szCs w:val="22"/>
            <w:lang w:val="en"/>
          </w:rPr>
          <w:t>Albuquerque</w:t>
        </w:r>
      </w:hyperlink>
      <w:r w:rsidRPr="00232B1E">
        <w:rPr>
          <w:rFonts w:ascii="Palatino Linotype" w:hAnsi="Palatino Linotype"/>
          <w:sz w:val="22"/>
          <w:szCs w:val="22"/>
          <w:lang w:val="en"/>
        </w:rPr>
        <w:t xml:space="preserve"> on March 2 and </w:t>
      </w:r>
      <w:hyperlink r:id="rId44" w:tooltip="Santa Fe, New Mexico" w:history="1">
        <w:r w:rsidRPr="00232B1E">
          <w:rPr>
            <w:rStyle w:val="Hyperlink"/>
            <w:rFonts w:ascii="Palatino Linotype" w:hAnsi="Palatino Linotype"/>
            <w:sz w:val="22"/>
            <w:szCs w:val="22"/>
            <w:lang w:val="en"/>
          </w:rPr>
          <w:t>Santa Fe</w:t>
        </w:r>
      </w:hyperlink>
      <w:r w:rsidRPr="00232B1E">
        <w:rPr>
          <w:rFonts w:ascii="Palatino Linotype" w:hAnsi="Palatino Linotype"/>
          <w:sz w:val="22"/>
          <w:szCs w:val="22"/>
          <w:lang w:val="en"/>
        </w:rPr>
        <w:t xml:space="preserve"> on March 13 but failed to capture the Union supplies there. This forced the Confederates to live off the land, but were only able to find a fraction of the supplies they needed; in addition, the foraging alienated the local population.</w:t>
      </w:r>
      <w:hyperlink r:id="rId45" w:anchor="cite_note-Rosenberg,_p._53-6" w:history="1">
        <w:r w:rsidRPr="00232B1E">
          <w:rPr>
            <w:rStyle w:val="Hyperlink"/>
            <w:rFonts w:ascii="Palatino Linotype" w:hAnsi="Palatino Linotype"/>
            <w:sz w:val="22"/>
            <w:szCs w:val="22"/>
            <w:vertAlign w:val="superscript"/>
            <w:lang w:val="en"/>
          </w:rPr>
          <w:t>[6]</w:t>
        </w:r>
      </w:hyperlink>
      <w:r w:rsidRPr="00232B1E">
        <w:rPr>
          <w:rFonts w:ascii="Palatino Linotype" w:hAnsi="Palatino Linotype"/>
          <w:sz w:val="22"/>
          <w:szCs w:val="22"/>
          <w:lang w:val="en"/>
        </w:rPr>
        <w:t xml:space="preserve"> After establishing his headquarters at Albuquerque, Sibley sent an advance force under the command Major Charles Pyron to Apache Canyon to watch for Union movements from the north along the </w:t>
      </w:r>
      <w:proofErr w:type="spellStart"/>
      <w:r w:rsidRPr="00232B1E">
        <w:rPr>
          <w:rFonts w:ascii="Palatino Linotype" w:hAnsi="Palatino Linotype"/>
          <w:sz w:val="22"/>
          <w:szCs w:val="22"/>
          <w:lang w:val="en"/>
        </w:rPr>
        <w:t>Sante</w:t>
      </w:r>
      <w:proofErr w:type="spellEnd"/>
      <w:r w:rsidRPr="00232B1E">
        <w:rPr>
          <w:rFonts w:ascii="Palatino Linotype" w:hAnsi="Palatino Linotype"/>
          <w:sz w:val="22"/>
          <w:szCs w:val="22"/>
          <w:lang w:val="en"/>
        </w:rPr>
        <w:t xml:space="preserve"> Fe Trail. A second detachment moved to the south to keep watch on Canby's force, while the main body under Lieutenant Colonel William R. Scurry moved slowly northward to unite with Pyron.</w:t>
      </w:r>
      <w:hyperlink r:id="rId46" w:anchor="cite_note-12" w:history="1">
        <w:r w:rsidRPr="00232B1E">
          <w:rPr>
            <w:rStyle w:val="Hyperlink"/>
            <w:rFonts w:ascii="Palatino Linotype" w:hAnsi="Palatino Linotype"/>
            <w:sz w:val="22"/>
            <w:szCs w:val="22"/>
            <w:vertAlign w:val="superscript"/>
            <w:lang w:val="en"/>
          </w:rPr>
          <w:t>[12]</w:t>
        </w:r>
      </w:hyperlink>
      <w:r w:rsidRPr="00232B1E">
        <w:rPr>
          <w:rFonts w:ascii="Palatino Linotype" w:hAnsi="Palatino Linotype"/>
          <w:sz w:val="22"/>
          <w:szCs w:val="22"/>
          <w:lang w:val="en"/>
        </w:rPr>
        <w:t xml:space="preserve"> A Union column from Fort Union under the command of Col. John P. Slough was moving south at this time. An advance guard from this column collided with Pyron's force on March 26, with the Confederates being driven back through the pass. That evening, in response to a message from Pyron, Scurry arrived with the main force and spent the next day observing the Union force, expecting an attack.</w:t>
      </w:r>
      <w:hyperlink r:id="rId47" w:anchor="cite_note-13" w:history="1">
        <w:r w:rsidRPr="00232B1E">
          <w:rPr>
            <w:rStyle w:val="Hyperlink"/>
            <w:rFonts w:ascii="Palatino Linotype" w:hAnsi="Palatino Linotype"/>
            <w:sz w:val="22"/>
            <w:szCs w:val="22"/>
            <w:vertAlign w:val="superscript"/>
            <w:lang w:val="en"/>
          </w:rPr>
          <w:t>[13]</w:t>
        </w:r>
      </w:hyperlink>
      <w:r w:rsidRPr="00232B1E">
        <w:rPr>
          <w:rFonts w:ascii="Palatino Linotype" w:hAnsi="Palatino Linotype"/>
          <w:sz w:val="22"/>
          <w:szCs w:val="22"/>
          <w:lang w:val="en"/>
        </w:rPr>
        <w:t xml:space="preserve"> At the </w:t>
      </w:r>
      <w:hyperlink r:id="rId48" w:tooltip="Battle of Glorieta Pass" w:history="1">
        <w:r w:rsidRPr="00232B1E">
          <w:rPr>
            <w:rStyle w:val="Hyperlink"/>
            <w:rFonts w:ascii="Palatino Linotype" w:hAnsi="Palatino Linotype"/>
            <w:sz w:val="22"/>
            <w:szCs w:val="22"/>
            <w:lang w:val="en"/>
          </w:rPr>
          <w:t>Battle of Glorieta Pass</w:t>
        </w:r>
      </w:hyperlink>
      <w:r w:rsidRPr="00232B1E">
        <w:rPr>
          <w:rFonts w:ascii="Palatino Linotype" w:hAnsi="Palatino Linotype"/>
          <w:sz w:val="22"/>
          <w:szCs w:val="22"/>
          <w:lang w:val="en"/>
        </w:rPr>
        <w:t xml:space="preserve"> on March 28, the main Confederate force under Scurry fought a Union force marching from </w:t>
      </w:r>
      <w:hyperlink r:id="rId49" w:tooltip="Fort Union National Monument" w:history="1">
        <w:r w:rsidRPr="00232B1E">
          <w:rPr>
            <w:rStyle w:val="Hyperlink"/>
            <w:rFonts w:ascii="Palatino Linotype" w:hAnsi="Palatino Linotype"/>
            <w:sz w:val="22"/>
            <w:szCs w:val="22"/>
            <w:lang w:val="en"/>
          </w:rPr>
          <w:t>Fort Union</w:t>
        </w:r>
      </w:hyperlink>
      <w:r w:rsidRPr="00232B1E">
        <w:rPr>
          <w:rFonts w:ascii="Palatino Linotype" w:hAnsi="Palatino Linotype"/>
          <w:sz w:val="22"/>
          <w:szCs w:val="22"/>
          <w:lang w:val="en"/>
        </w:rPr>
        <w:t xml:space="preserve">, driving it back through the pass. However, a Union detachment was able to march around the Confederates and burned its wagon train, destroying most of the Confederate army's supplies. </w:t>
      </w:r>
    </w:p>
    <w:p w14:paraId="6E20EB52"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After learning of the Union victory, Canby advanced northward </w:t>
      </w:r>
      <w:proofErr w:type="gramStart"/>
      <w:r w:rsidRPr="00232B1E">
        <w:rPr>
          <w:rFonts w:ascii="Palatino Linotype" w:hAnsi="Palatino Linotype"/>
          <w:sz w:val="22"/>
          <w:szCs w:val="22"/>
          <w:lang w:val="en"/>
        </w:rPr>
        <w:t>in order to</w:t>
      </w:r>
      <w:proofErr w:type="gramEnd"/>
      <w:r w:rsidRPr="00232B1E">
        <w:rPr>
          <w:rFonts w:ascii="Palatino Linotype" w:hAnsi="Palatino Linotype"/>
          <w:sz w:val="22"/>
          <w:szCs w:val="22"/>
          <w:lang w:val="en"/>
        </w:rPr>
        <w:t xml:space="preserve"> unite with the northern force and surround Sibley. Nearly out of ammunition and food, Sibley </w:t>
      </w:r>
      <w:proofErr w:type="gramStart"/>
      <w:r w:rsidRPr="00232B1E">
        <w:rPr>
          <w:rFonts w:ascii="Palatino Linotype" w:hAnsi="Palatino Linotype"/>
          <w:sz w:val="22"/>
          <w:szCs w:val="22"/>
          <w:lang w:val="en"/>
        </w:rPr>
        <w:t>retreated back</w:t>
      </w:r>
      <w:proofErr w:type="gramEnd"/>
      <w:r w:rsidRPr="00232B1E">
        <w:rPr>
          <w:rFonts w:ascii="Palatino Linotype" w:hAnsi="Palatino Linotype"/>
          <w:sz w:val="22"/>
          <w:szCs w:val="22"/>
          <w:lang w:val="en"/>
        </w:rPr>
        <w:t xml:space="preserve"> </w:t>
      </w:r>
      <w:r w:rsidRPr="00232B1E">
        <w:rPr>
          <w:rFonts w:ascii="Palatino Linotype" w:hAnsi="Palatino Linotype"/>
          <w:sz w:val="22"/>
          <w:szCs w:val="22"/>
          <w:lang w:val="en"/>
        </w:rPr>
        <w:lastRenderedPageBreak/>
        <w:t>to Albuquerque with less than 2,000 men on April 8, a few hours after Canby arrived. Following the arrival of the force from Fort Union, Sibley decided to continue the retreat due to a shortage of rations, ammunition, and forage.</w:t>
      </w:r>
      <w:hyperlink r:id="rId50" w:anchor="cite_note-14" w:history="1">
        <w:r w:rsidRPr="00232B1E">
          <w:rPr>
            <w:rStyle w:val="Hyperlink"/>
            <w:rFonts w:ascii="Palatino Linotype" w:hAnsi="Palatino Linotype"/>
            <w:sz w:val="22"/>
            <w:szCs w:val="22"/>
            <w:vertAlign w:val="superscript"/>
            <w:lang w:val="en"/>
          </w:rPr>
          <w:t>[14]</w:t>
        </w:r>
      </w:hyperlink>
      <w:r w:rsidRPr="00232B1E">
        <w:rPr>
          <w:rFonts w:ascii="Palatino Linotype" w:hAnsi="Palatino Linotype"/>
          <w:sz w:val="22"/>
          <w:szCs w:val="22"/>
          <w:lang w:val="en"/>
        </w:rPr>
        <w:t xml:space="preserve"> The only battle to take place during the retreat was a </w:t>
      </w:r>
      <w:hyperlink r:id="rId51" w:tooltip="Battle of Peralta" w:history="1">
        <w:r w:rsidRPr="00232B1E">
          <w:rPr>
            <w:rStyle w:val="Hyperlink"/>
            <w:rFonts w:ascii="Palatino Linotype" w:hAnsi="Palatino Linotype"/>
            <w:sz w:val="22"/>
            <w:szCs w:val="22"/>
            <w:lang w:val="en"/>
          </w:rPr>
          <w:t>small battle at Peralta</w:t>
        </w:r>
      </w:hyperlink>
      <w:r w:rsidRPr="00232B1E">
        <w:rPr>
          <w:rFonts w:ascii="Palatino Linotype" w:hAnsi="Palatino Linotype"/>
          <w:sz w:val="22"/>
          <w:szCs w:val="22"/>
          <w:lang w:val="en"/>
        </w:rPr>
        <w:t xml:space="preserve"> on April 15, when Canby attempted to capture a portion of the Confederate army. After the Confederates took up positions in the adobe houses and ditches surrounding the town, Canby decided that the positions were too strong for an assault, so he tried to cut off the Confederates' retreat. During this movement, Sibley arrived with the 5th and 7th Texas regiments and managed to stop Canby's attack. Both sides bombarded each other with artillery until a sandstorm blew in, during which the Confederates withdrew from the field.</w:t>
      </w:r>
      <w:hyperlink r:id="rId52" w:anchor="cite_note-15" w:history="1">
        <w:r w:rsidRPr="00232B1E">
          <w:rPr>
            <w:rStyle w:val="Hyperlink"/>
            <w:rFonts w:ascii="Palatino Linotype" w:hAnsi="Palatino Linotype"/>
            <w:sz w:val="22"/>
            <w:szCs w:val="22"/>
            <w:vertAlign w:val="superscript"/>
            <w:lang w:val="en"/>
          </w:rPr>
          <w:t>[15]</w:t>
        </w:r>
      </w:hyperlink>
      <w:r w:rsidRPr="00232B1E">
        <w:rPr>
          <w:rFonts w:ascii="Palatino Linotype" w:hAnsi="Palatino Linotype"/>
          <w:sz w:val="22"/>
          <w:szCs w:val="22"/>
          <w:lang w:val="en"/>
        </w:rPr>
        <w:t xml:space="preserve"> The Confederates were forced to abandon eight howitzers and leave dozens of wounded behind during their retreat.</w:t>
      </w:r>
      <w:hyperlink r:id="rId53" w:anchor="cite_note-16" w:history="1">
        <w:r w:rsidRPr="00232B1E">
          <w:rPr>
            <w:rStyle w:val="Hyperlink"/>
            <w:rFonts w:ascii="Palatino Linotype" w:hAnsi="Palatino Linotype"/>
            <w:sz w:val="22"/>
            <w:szCs w:val="22"/>
            <w:vertAlign w:val="superscript"/>
            <w:lang w:val="en"/>
          </w:rPr>
          <w:t>[16]</w:t>
        </w:r>
      </w:hyperlink>
      <w:r w:rsidRPr="00232B1E">
        <w:rPr>
          <w:rFonts w:ascii="Palatino Linotype" w:hAnsi="Palatino Linotype"/>
          <w:sz w:val="22"/>
          <w:szCs w:val="22"/>
          <w:lang w:val="en"/>
        </w:rPr>
        <w:t xml:space="preserve"> A small rear was left to guard at Fort Thorn in New Mexico, but this also had to retreat in early July, due to advancing Union forces from California. During the campaign, the army lost approximately a thousand men, nearly half of which were missing or captured.</w:t>
      </w:r>
      <w:hyperlink r:id="rId54" w:anchor="cite_note-17" w:history="1">
        <w:r w:rsidRPr="00232B1E">
          <w:rPr>
            <w:rStyle w:val="Hyperlink"/>
            <w:rFonts w:ascii="Palatino Linotype" w:hAnsi="Palatino Linotype"/>
            <w:sz w:val="22"/>
            <w:szCs w:val="22"/>
            <w:vertAlign w:val="superscript"/>
            <w:lang w:val="en"/>
          </w:rPr>
          <w:t>[17]</w:t>
        </w:r>
      </w:hyperlink>
      <w:r w:rsidRPr="00232B1E">
        <w:rPr>
          <w:rFonts w:ascii="Palatino Linotype" w:hAnsi="Palatino Linotype"/>
          <w:sz w:val="22"/>
          <w:szCs w:val="22"/>
          <w:lang w:val="en"/>
        </w:rPr>
        <w:t xml:space="preserve"> </w:t>
      </w:r>
    </w:p>
    <w:p w14:paraId="7FF09A74"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The army was sent eastward to Louisiana, where it fought in several skirmishes and battles, including the </w:t>
      </w:r>
      <w:hyperlink r:id="rId55" w:tooltip="Red River Campaign" w:history="1">
        <w:r w:rsidRPr="00232B1E">
          <w:rPr>
            <w:rStyle w:val="Hyperlink"/>
            <w:rFonts w:ascii="Palatino Linotype" w:hAnsi="Palatino Linotype"/>
            <w:sz w:val="22"/>
            <w:szCs w:val="22"/>
            <w:lang w:val="en"/>
          </w:rPr>
          <w:t>Red River Campaign</w:t>
        </w:r>
      </w:hyperlink>
      <w:r w:rsidRPr="00232B1E">
        <w:rPr>
          <w:rFonts w:ascii="Palatino Linotype" w:hAnsi="Palatino Linotype"/>
          <w:sz w:val="22"/>
          <w:szCs w:val="22"/>
          <w:lang w:val="en"/>
        </w:rPr>
        <w:t>. Sibley was relieved of command of the brigade due to drunkenness and reassigned to directing supply trains.</w:t>
      </w:r>
      <w:hyperlink r:id="rId56" w:anchor="cite_note-18" w:history="1">
        <w:r w:rsidRPr="00232B1E">
          <w:rPr>
            <w:rStyle w:val="Hyperlink"/>
            <w:rFonts w:ascii="Palatino Linotype" w:hAnsi="Palatino Linotype"/>
            <w:sz w:val="22"/>
            <w:szCs w:val="22"/>
            <w:vertAlign w:val="superscript"/>
            <w:lang w:val="en"/>
          </w:rPr>
          <w:t>[18]</w:t>
        </w:r>
      </w:hyperlink>
      <w:r w:rsidRPr="00232B1E">
        <w:rPr>
          <w:rFonts w:ascii="Palatino Linotype" w:hAnsi="Palatino Linotype"/>
          <w:sz w:val="22"/>
          <w:szCs w:val="22"/>
          <w:lang w:val="en"/>
        </w:rPr>
        <w:t xml:space="preserve"> The cannons captured at Valverde were formed into an artillery unit manned by volunteers from the 5th Texas, designated the </w:t>
      </w:r>
      <w:hyperlink r:id="rId57" w:tooltip="Valverde Battery (page does not exist)" w:history="1">
        <w:r w:rsidRPr="00232B1E">
          <w:rPr>
            <w:rStyle w:val="Hyperlink"/>
            <w:rFonts w:ascii="Palatino Linotype" w:hAnsi="Palatino Linotype"/>
            <w:sz w:val="22"/>
            <w:szCs w:val="22"/>
            <w:lang w:val="en"/>
          </w:rPr>
          <w:t>Valverde Battery</w:t>
        </w:r>
      </w:hyperlink>
      <w:r w:rsidRPr="00232B1E">
        <w:rPr>
          <w:rFonts w:ascii="Palatino Linotype" w:hAnsi="Palatino Linotype"/>
          <w:sz w:val="22"/>
          <w:szCs w:val="22"/>
          <w:lang w:val="en"/>
        </w:rPr>
        <w:t>.</w:t>
      </w:r>
      <w:hyperlink r:id="rId58" w:anchor="cite_note-19" w:history="1">
        <w:r w:rsidRPr="00232B1E">
          <w:rPr>
            <w:rStyle w:val="Hyperlink"/>
            <w:rFonts w:ascii="Palatino Linotype" w:hAnsi="Palatino Linotype"/>
            <w:sz w:val="22"/>
            <w:szCs w:val="22"/>
            <w:vertAlign w:val="superscript"/>
            <w:lang w:val="en"/>
          </w:rPr>
          <w:t>[19]</w:t>
        </w:r>
      </w:hyperlink>
      <w:r w:rsidRPr="00232B1E">
        <w:rPr>
          <w:rFonts w:ascii="Palatino Linotype" w:hAnsi="Palatino Linotype"/>
          <w:sz w:val="22"/>
          <w:szCs w:val="22"/>
          <w:lang w:val="en"/>
        </w:rPr>
        <w:t xml:space="preserve"> </w:t>
      </w:r>
    </w:p>
    <w:p w14:paraId="4C62431C" w14:textId="297FE540" w:rsidR="00232B1E" w:rsidRPr="00232B1E" w:rsidRDefault="00232B1E" w:rsidP="00232B1E">
      <w:pPr>
        <w:pStyle w:val="Heading2"/>
        <w:rPr>
          <w:rFonts w:ascii="Palatino Linotype" w:hAnsi="Palatino Linotype"/>
          <w:sz w:val="22"/>
          <w:szCs w:val="22"/>
          <w:lang w:val="en"/>
        </w:rPr>
      </w:pPr>
      <w:r w:rsidRPr="00232B1E">
        <w:rPr>
          <w:rStyle w:val="mw-headline"/>
          <w:rFonts w:ascii="Palatino Linotype" w:hAnsi="Palatino Linotype"/>
          <w:sz w:val="22"/>
          <w:szCs w:val="22"/>
          <w:lang w:val="en"/>
        </w:rPr>
        <w:t>Composition</w:t>
      </w:r>
    </w:p>
    <w:p w14:paraId="70B56375" w14:textId="77777777" w:rsidR="00232B1E" w:rsidRPr="00232B1E" w:rsidRDefault="00232B1E" w:rsidP="00232B1E">
      <w:pPr>
        <w:pStyle w:val="NormalWeb"/>
        <w:rPr>
          <w:rFonts w:ascii="Palatino Linotype" w:hAnsi="Palatino Linotype"/>
          <w:sz w:val="22"/>
          <w:szCs w:val="22"/>
          <w:lang w:val="en"/>
        </w:rPr>
      </w:pPr>
      <w:r w:rsidRPr="00232B1E">
        <w:rPr>
          <w:rFonts w:ascii="Palatino Linotype" w:hAnsi="Palatino Linotype"/>
          <w:sz w:val="22"/>
          <w:szCs w:val="22"/>
          <w:lang w:val="en"/>
        </w:rPr>
        <w:t xml:space="preserve">The army was commanded by </w:t>
      </w:r>
      <w:hyperlink r:id="rId59" w:tooltip="Brigadier General" w:history="1">
        <w:r w:rsidRPr="00232B1E">
          <w:rPr>
            <w:rStyle w:val="Hyperlink"/>
            <w:rFonts w:ascii="Palatino Linotype" w:hAnsi="Palatino Linotype"/>
            <w:sz w:val="22"/>
            <w:szCs w:val="22"/>
            <w:lang w:val="en"/>
          </w:rPr>
          <w:t>Brigadier General</w:t>
        </w:r>
      </w:hyperlink>
      <w:r w:rsidRPr="00232B1E">
        <w:rPr>
          <w:rFonts w:ascii="Palatino Linotype" w:hAnsi="Palatino Linotype"/>
          <w:sz w:val="22"/>
          <w:szCs w:val="22"/>
          <w:lang w:val="en"/>
        </w:rPr>
        <w:t xml:space="preserve"> </w:t>
      </w:r>
      <w:hyperlink r:id="rId60" w:tooltip="Henry Hopkins Sibley" w:history="1">
        <w:r w:rsidRPr="00232B1E">
          <w:rPr>
            <w:rStyle w:val="Hyperlink"/>
            <w:rFonts w:ascii="Palatino Linotype" w:hAnsi="Palatino Linotype"/>
            <w:sz w:val="22"/>
            <w:szCs w:val="22"/>
            <w:lang w:val="en"/>
          </w:rPr>
          <w:t>Henry Hopkins Sibley</w:t>
        </w:r>
      </w:hyperlink>
      <w:r w:rsidRPr="00232B1E">
        <w:rPr>
          <w:rFonts w:ascii="Palatino Linotype" w:hAnsi="Palatino Linotype"/>
          <w:sz w:val="22"/>
          <w:szCs w:val="22"/>
          <w:lang w:val="en"/>
        </w:rPr>
        <w:t xml:space="preserve"> and its strength was about 2,500. Three regiments of mounted rifles originally formed the army, and other units already in the territory were added as the campaign progressed.</w:t>
      </w:r>
      <w:hyperlink r:id="rId61" w:anchor="cite_note-20" w:history="1">
        <w:r w:rsidRPr="00232B1E">
          <w:rPr>
            <w:rStyle w:val="Hyperlink"/>
            <w:rFonts w:ascii="Palatino Linotype" w:hAnsi="Palatino Linotype"/>
            <w:sz w:val="22"/>
            <w:szCs w:val="22"/>
            <w:vertAlign w:val="superscript"/>
            <w:lang w:val="en"/>
          </w:rPr>
          <w:t>[20]</w:t>
        </w:r>
      </w:hyperlink>
      <w:r w:rsidRPr="00232B1E">
        <w:rPr>
          <w:rFonts w:ascii="Palatino Linotype" w:hAnsi="Palatino Linotype"/>
          <w:sz w:val="22"/>
          <w:szCs w:val="22"/>
          <w:lang w:val="en"/>
        </w:rPr>
        <w:t xml:space="preserve"> </w:t>
      </w:r>
    </w:p>
    <w:p w14:paraId="79B57AFC" w14:textId="60BDBDE6"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t>4th Texas Mounted Rifles</w:t>
      </w:r>
    </w:p>
    <w:p w14:paraId="423BFC93" w14:textId="77777777" w:rsidR="00232B1E" w:rsidRPr="00232B1E" w:rsidRDefault="00232B1E" w:rsidP="00232B1E">
      <w:pPr>
        <w:numPr>
          <w:ilvl w:val="0"/>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Colonel James Riley, Lieutenant Colonel </w:t>
      </w:r>
      <w:hyperlink r:id="rId62" w:tooltip="William R. Scurry" w:history="1">
        <w:r w:rsidRPr="00232B1E">
          <w:rPr>
            <w:rFonts w:ascii="Palatino Linotype" w:hAnsi="Palatino Linotype"/>
            <w:color w:val="0000FF"/>
            <w:u w:val="single"/>
            <w:lang w:val="en"/>
          </w:rPr>
          <w:t>William R. Scurry</w:t>
        </w:r>
      </w:hyperlink>
      <w:r w:rsidRPr="00232B1E">
        <w:rPr>
          <w:rFonts w:ascii="Palatino Linotype" w:hAnsi="Palatino Linotype"/>
          <w:lang w:val="en"/>
        </w:rPr>
        <w:t>,</w:t>
      </w:r>
      <w:hyperlink r:id="rId63" w:anchor="cite_note-21" w:history="1">
        <w:r w:rsidRPr="00232B1E">
          <w:rPr>
            <w:rStyle w:val="Hyperlink"/>
            <w:rFonts w:ascii="Palatino Linotype" w:hAnsi="Palatino Linotype"/>
            <w:vertAlign w:val="superscript"/>
            <w:lang w:val="en"/>
          </w:rPr>
          <w:t>[21]</w:t>
        </w:r>
      </w:hyperlink>
      <w:r w:rsidRPr="00232B1E">
        <w:rPr>
          <w:rFonts w:ascii="Palatino Linotype" w:hAnsi="Palatino Linotype"/>
          <w:lang w:val="en"/>
        </w:rPr>
        <w:t xml:space="preserve"> Major Henry </w:t>
      </w:r>
      <w:proofErr w:type="spellStart"/>
      <w:r w:rsidRPr="00232B1E">
        <w:rPr>
          <w:rFonts w:ascii="Palatino Linotype" w:hAnsi="Palatino Linotype"/>
          <w:lang w:val="en"/>
        </w:rPr>
        <w:t>Raguet</w:t>
      </w:r>
      <w:proofErr w:type="spellEnd"/>
      <w:r w:rsidRPr="00232B1E">
        <w:rPr>
          <w:rFonts w:ascii="Palatino Linotype" w:hAnsi="Palatino Linotype"/>
          <w:lang w:val="en"/>
        </w:rPr>
        <w:t xml:space="preserve"> (wounded at Valverde) </w:t>
      </w:r>
    </w:p>
    <w:p w14:paraId="125563F4"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A: Captain </w:t>
      </w:r>
      <w:hyperlink r:id="rId64" w:tooltip="William Polk Hardeman" w:history="1">
        <w:r w:rsidRPr="00232B1E">
          <w:rPr>
            <w:rStyle w:val="Hyperlink"/>
            <w:rFonts w:ascii="Palatino Linotype" w:hAnsi="Palatino Linotype"/>
            <w:lang w:val="en"/>
          </w:rPr>
          <w:t>William Polk Hardeman</w:t>
        </w:r>
      </w:hyperlink>
    </w:p>
    <w:p w14:paraId="70E8453B"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B: Captain Andrew Scarborough</w:t>
      </w:r>
    </w:p>
    <w:p w14:paraId="19B4CE1D"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C: Captain George Hampton</w:t>
      </w:r>
    </w:p>
    <w:p w14:paraId="4853F4BE"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D: Captain Charles </w:t>
      </w:r>
      <w:proofErr w:type="spellStart"/>
      <w:r w:rsidRPr="00232B1E">
        <w:rPr>
          <w:rFonts w:ascii="Palatino Linotype" w:hAnsi="Palatino Linotype"/>
          <w:lang w:val="en"/>
        </w:rPr>
        <w:t>Leseur</w:t>
      </w:r>
      <w:proofErr w:type="spellEnd"/>
    </w:p>
    <w:p w14:paraId="57E0FE6E"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E: Captain Charles </w:t>
      </w:r>
      <w:proofErr w:type="spellStart"/>
      <w:r w:rsidRPr="00232B1E">
        <w:rPr>
          <w:rFonts w:ascii="Palatino Linotype" w:hAnsi="Palatino Linotype"/>
          <w:lang w:val="en"/>
        </w:rPr>
        <w:t>Buckholts</w:t>
      </w:r>
      <w:proofErr w:type="spellEnd"/>
    </w:p>
    <w:p w14:paraId="6D8DA0E5"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F: Captain James </w:t>
      </w:r>
      <w:proofErr w:type="spellStart"/>
      <w:r w:rsidRPr="00232B1E">
        <w:rPr>
          <w:rFonts w:ascii="Palatino Linotype" w:hAnsi="Palatino Linotype"/>
          <w:lang w:val="en"/>
        </w:rPr>
        <w:t>Crosson</w:t>
      </w:r>
      <w:proofErr w:type="spellEnd"/>
    </w:p>
    <w:p w14:paraId="6D625059"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G: Captain Marinus van den Heuvel (killed at Valverde)</w:t>
      </w:r>
    </w:p>
    <w:p w14:paraId="6FB15A8B"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H: Captain William Alexander</w:t>
      </w:r>
    </w:p>
    <w:p w14:paraId="01EB7C36"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I: Captain David Nunn</w:t>
      </w:r>
    </w:p>
    <w:p w14:paraId="4208E4E1" w14:textId="77777777" w:rsidR="00232B1E" w:rsidRPr="00232B1E" w:rsidRDefault="00232B1E" w:rsidP="00232B1E">
      <w:pPr>
        <w:numPr>
          <w:ilvl w:val="1"/>
          <w:numId w:val="8"/>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K: Captain William Foard</w:t>
      </w:r>
    </w:p>
    <w:p w14:paraId="6A416D98" w14:textId="0D666FA2"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lastRenderedPageBreak/>
        <w:t>5th Texas Mounted Rifles</w:t>
      </w:r>
    </w:p>
    <w:p w14:paraId="6B16599A" w14:textId="77777777" w:rsidR="00232B1E" w:rsidRPr="00232B1E" w:rsidRDefault="00232B1E" w:rsidP="00232B1E">
      <w:pPr>
        <w:numPr>
          <w:ilvl w:val="0"/>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Colonel </w:t>
      </w:r>
      <w:hyperlink r:id="rId65" w:tooltip="Thomas Green (general)" w:history="1">
        <w:r w:rsidRPr="00232B1E">
          <w:rPr>
            <w:rStyle w:val="Hyperlink"/>
            <w:rFonts w:ascii="Palatino Linotype" w:hAnsi="Palatino Linotype"/>
            <w:lang w:val="en"/>
          </w:rPr>
          <w:t>Thomas Green</w:t>
        </w:r>
      </w:hyperlink>
      <w:r w:rsidRPr="00232B1E">
        <w:rPr>
          <w:rFonts w:ascii="Palatino Linotype" w:hAnsi="Palatino Linotype"/>
          <w:lang w:val="en"/>
        </w:rPr>
        <w:t>,</w:t>
      </w:r>
      <w:hyperlink r:id="rId66" w:anchor="cite_note-22" w:history="1">
        <w:r w:rsidRPr="00232B1E">
          <w:rPr>
            <w:rStyle w:val="Hyperlink"/>
            <w:rFonts w:ascii="Palatino Linotype" w:hAnsi="Palatino Linotype"/>
            <w:vertAlign w:val="superscript"/>
            <w:lang w:val="en"/>
          </w:rPr>
          <w:t>[22]</w:t>
        </w:r>
      </w:hyperlink>
      <w:r w:rsidRPr="00232B1E">
        <w:rPr>
          <w:rFonts w:ascii="Palatino Linotype" w:hAnsi="Palatino Linotype"/>
          <w:lang w:val="en"/>
        </w:rPr>
        <w:t xml:space="preserve"> Lieutenant Colonel Henry McNeill, Major Samuel Lockridge (killed at Valverde), Major John </w:t>
      </w:r>
      <w:proofErr w:type="spellStart"/>
      <w:r w:rsidRPr="00232B1E">
        <w:rPr>
          <w:rFonts w:ascii="Palatino Linotype" w:hAnsi="Palatino Linotype"/>
          <w:lang w:val="en"/>
        </w:rPr>
        <w:t>Shropshire</w:t>
      </w:r>
      <w:proofErr w:type="spellEnd"/>
      <w:r w:rsidRPr="00232B1E">
        <w:rPr>
          <w:rFonts w:ascii="Palatino Linotype" w:hAnsi="Palatino Linotype"/>
          <w:lang w:val="en"/>
        </w:rPr>
        <w:t xml:space="preserve"> (killed at Glorieta Pass) </w:t>
      </w:r>
    </w:p>
    <w:p w14:paraId="53784CAD"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A: Captain John </w:t>
      </w:r>
      <w:proofErr w:type="spellStart"/>
      <w:r w:rsidRPr="00232B1E">
        <w:rPr>
          <w:rFonts w:ascii="Palatino Linotype" w:hAnsi="Palatino Linotype"/>
          <w:lang w:val="en"/>
        </w:rPr>
        <w:t>Shropshire</w:t>
      </w:r>
      <w:proofErr w:type="spellEnd"/>
      <w:r w:rsidRPr="00232B1E">
        <w:rPr>
          <w:rFonts w:ascii="Palatino Linotype" w:hAnsi="Palatino Linotype"/>
          <w:lang w:val="en"/>
        </w:rPr>
        <w:t xml:space="preserve"> (promoted to major following Valverde)</w:t>
      </w:r>
      <w:hyperlink r:id="rId67" w:anchor="cite_note-23" w:history="1">
        <w:r w:rsidRPr="00232B1E">
          <w:rPr>
            <w:rStyle w:val="Hyperlink"/>
            <w:rFonts w:ascii="Palatino Linotype" w:hAnsi="Palatino Linotype"/>
            <w:vertAlign w:val="superscript"/>
            <w:lang w:val="en"/>
          </w:rPr>
          <w:t>[23]</w:t>
        </w:r>
      </w:hyperlink>
    </w:p>
    <w:p w14:paraId="492259B2"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B: Captain Willis Lang</w:t>
      </w:r>
    </w:p>
    <w:p w14:paraId="45D7DB21"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C: Captain Denman Shannon</w:t>
      </w:r>
    </w:p>
    <w:p w14:paraId="04FE5630"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D: Captain Dan Ragsdale</w:t>
      </w:r>
    </w:p>
    <w:p w14:paraId="2C3D10B5"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E: Captain Hugh </w:t>
      </w:r>
      <w:proofErr w:type="spellStart"/>
      <w:r w:rsidRPr="00232B1E">
        <w:rPr>
          <w:rFonts w:ascii="Palatino Linotype" w:hAnsi="Palatino Linotype"/>
          <w:lang w:val="en"/>
        </w:rPr>
        <w:t>McPhaill</w:t>
      </w:r>
      <w:proofErr w:type="spellEnd"/>
    </w:p>
    <w:p w14:paraId="3DB6BC1B"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F: Captain George W. Campbell</w:t>
      </w:r>
    </w:p>
    <w:p w14:paraId="265B352C"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G: Captain Jerome </w:t>
      </w:r>
      <w:proofErr w:type="spellStart"/>
      <w:r w:rsidRPr="00232B1E">
        <w:rPr>
          <w:rFonts w:ascii="Palatino Linotype" w:hAnsi="Palatino Linotype"/>
          <w:lang w:val="en"/>
        </w:rPr>
        <w:t>McGown</w:t>
      </w:r>
      <w:proofErr w:type="spellEnd"/>
    </w:p>
    <w:p w14:paraId="141398E7"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Company H: Captain </w:t>
      </w:r>
      <w:proofErr w:type="spellStart"/>
      <w:r w:rsidRPr="00232B1E">
        <w:rPr>
          <w:rFonts w:ascii="Palatino Linotype" w:hAnsi="Palatino Linotype"/>
          <w:lang w:val="en"/>
        </w:rPr>
        <w:t>Reddin</w:t>
      </w:r>
      <w:proofErr w:type="spellEnd"/>
      <w:r w:rsidRPr="00232B1E">
        <w:rPr>
          <w:rFonts w:ascii="Palatino Linotype" w:hAnsi="Palatino Linotype"/>
          <w:lang w:val="en"/>
        </w:rPr>
        <w:t xml:space="preserve"> Pridgen</w:t>
      </w:r>
    </w:p>
    <w:p w14:paraId="4EDD8712"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I: Captain Ira Killough</w:t>
      </w:r>
    </w:p>
    <w:p w14:paraId="23939D60" w14:textId="77777777" w:rsidR="00232B1E" w:rsidRPr="00232B1E" w:rsidRDefault="00232B1E" w:rsidP="00232B1E">
      <w:pPr>
        <w:numPr>
          <w:ilvl w:val="1"/>
          <w:numId w:val="9"/>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K: Captain Charles Jordan</w:t>
      </w:r>
    </w:p>
    <w:p w14:paraId="71092B90" w14:textId="6D63DEF5"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t>7th Texas Mounted Rifles</w:t>
      </w:r>
    </w:p>
    <w:p w14:paraId="07D91C4A" w14:textId="77777777" w:rsidR="00232B1E" w:rsidRPr="00232B1E" w:rsidRDefault="00232B1E" w:rsidP="00232B1E">
      <w:pPr>
        <w:numPr>
          <w:ilvl w:val="0"/>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Colonel William Steele </w:t>
      </w:r>
    </w:p>
    <w:p w14:paraId="2F1F08CB"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C: Captain Hiram Mack Burrows</w:t>
      </w:r>
    </w:p>
    <w:p w14:paraId="54A11947"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D: Captain William H. Cleaver</w:t>
      </w:r>
    </w:p>
    <w:p w14:paraId="4353A836"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E: Captain Dr. William L. Kirksey</w:t>
      </w:r>
    </w:p>
    <w:p w14:paraId="7B68FD46"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G: Captain Horatio White Fisher</w:t>
      </w:r>
    </w:p>
    <w:p w14:paraId="05C96896"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K: Captain Thomas Orville Moody</w:t>
      </w:r>
    </w:p>
    <w:p w14:paraId="1ABDE33D" w14:textId="77777777" w:rsidR="00232B1E" w:rsidRPr="00232B1E" w:rsidRDefault="00232B1E" w:rsidP="00232B1E">
      <w:pPr>
        <w:numPr>
          <w:ilvl w:val="0"/>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Advance battalion - Lieutenant Colonel John Sutton</w:t>
      </w:r>
      <w:hyperlink r:id="rId68" w:anchor="cite_note-24" w:history="1">
        <w:r w:rsidRPr="00232B1E">
          <w:rPr>
            <w:rStyle w:val="Hyperlink"/>
            <w:rFonts w:ascii="Palatino Linotype" w:hAnsi="Palatino Linotype"/>
            <w:vertAlign w:val="superscript"/>
            <w:lang w:val="en"/>
          </w:rPr>
          <w:t>[24]</w:t>
        </w:r>
      </w:hyperlink>
      <w:r w:rsidRPr="00232B1E">
        <w:rPr>
          <w:rFonts w:ascii="Palatino Linotype" w:hAnsi="Palatino Linotype"/>
          <w:lang w:val="en"/>
        </w:rPr>
        <w:t xml:space="preserve"> (killed at Valverde), Major Powhatan Jordan </w:t>
      </w:r>
    </w:p>
    <w:p w14:paraId="01C35D1A"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A: Captain Powhatan Jordan (promoted to major), 1st Lt. Alfred Sturgis Thurmond</w:t>
      </w:r>
    </w:p>
    <w:p w14:paraId="3ED75BED"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B: Captain Gustav Hoffmann</w:t>
      </w:r>
    </w:p>
    <w:p w14:paraId="66EE76C1"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F: Captain James Wiggins</w:t>
      </w:r>
    </w:p>
    <w:p w14:paraId="654EAAEB"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H: Captain Isaac Adair</w:t>
      </w:r>
    </w:p>
    <w:p w14:paraId="15FFED4A" w14:textId="77777777" w:rsidR="00232B1E" w:rsidRPr="00232B1E" w:rsidRDefault="00232B1E" w:rsidP="00232B1E">
      <w:pPr>
        <w:numPr>
          <w:ilvl w:val="1"/>
          <w:numId w:val="10"/>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I: Captain James Gardner (wounded at Valverde), 1st Lt. William B. Key</w:t>
      </w:r>
    </w:p>
    <w:p w14:paraId="163EE349" w14:textId="7AB2C822"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t>Battalion, 2nd Texas Mounted Rifles</w:t>
      </w:r>
    </w:p>
    <w:p w14:paraId="05A2323A" w14:textId="77777777" w:rsidR="00232B1E" w:rsidRPr="00232B1E" w:rsidRDefault="00232B1E" w:rsidP="00232B1E">
      <w:pPr>
        <w:numPr>
          <w:ilvl w:val="0"/>
          <w:numId w:val="11"/>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Major </w:t>
      </w:r>
      <w:hyperlink r:id="rId69" w:tooltip="Charles L. Pyron" w:history="1">
        <w:r w:rsidRPr="00232B1E">
          <w:rPr>
            <w:rStyle w:val="Hyperlink"/>
            <w:rFonts w:ascii="Palatino Linotype" w:hAnsi="Palatino Linotype"/>
            <w:lang w:val="en"/>
          </w:rPr>
          <w:t>Charles L. Pyron</w:t>
        </w:r>
      </w:hyperlink>
      <w:r w:rsidRPr="00232B1E">
        <w:rPr>
          <w:rFonts w:ascii="Palatino Linotype" w:hAnsi="Palatino Linotype"/>
          <w:lang w:val="en"/>
        </w:rPr>
        <w:t xml:space="preserve"> </w:t>
      </w:r>
    </w:p>
    <w:p w14:paraId="3A6D9238" w14:textId="77777777" w:rsidR="00232B1E" w:rsidRPr="00232B1E" w:rsidRDefault="00232B1E" w:rsidP="00232B1E">
      <w:pPr>
        <w:numPr>
          <w:ilvl w:val="1"/>
          <w:numId w:val="11"/>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B: Lieutenant William Jett</w:t>
      </w:r>
    </w:p>
    <w:p w14:paraId="188F3C32" w14:textId="77777777" w:rsidR="00232B1E" w:rsidRPr="00232B1E" w:rsidRDefault="00232B1E" w:rsidP="00232B1E">
      <w:pPr>
        <w:numPr>
          <w:ilvl w:val="1"/>
          <w:numId w:val="11"/>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D: Captain James Walker</w:t>
      </w:r>
    </w:p>
    <w:p w14:paraId="4A051970" w14:textId="77777777" w:rsidR="00232B1E" w:rsidRPr="00232B1E" w:rsidRDefault="00232B1E" w:rsidP="00232B1E">
      <w:pPr>
        <w:numPr>
          <w:ilvl w:val="1"/>
          <w:numId w:val="11"/>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Company E: Captain Ike Stafford</w:t>
      </w:r>
    </w:p>
    <w:p w14:paraId="40ADBE45" w14:textId="014B2F79"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t>Provisional artillery battalion</w:t>
      </w:r>
    </w:p>
    <w:p w14:paraId="64693C13" w14:textId="77777777" w:rsidR="00232B1E" w:rsidRPr="00232B1E" w:rsidRDefault="00232B1E" w:rsidP="00232B1E">
      <w:pPr>
        <w:numPr>
          <w:ilvl w:val="0"/>
          <w:numId w:val="12"/>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Major </w:t>
      </w:r>
      <w:proofErr w:type="spellStart"/>
      <w:r w:rsidRPr="00232B1E">
        <w:rPr>
          <w:rFonts w:ascii="Palatino Linotype" w:hAnsi="Palatino Linotype"/>
          <w:lang w:val="en"/>
        </w:rPr>
        <w:t>Trevanion</w:t>
      </w:r>
      <w:proofErr w:type="spellEnd"/>
      <w:r w:rsidRPr="00232B1E">
        <w:rPr>
          <w:rFonts w:ascii="Palatino Linotype" w:hAnsi="Palatino Linotype"/>
          <w:lang w:val="en"/>
        </w:rPr>
        <w:t xml:space="preserve"> Teel</w:t>
      </w:r>
      <w:hyperlink r:id="rId70" w:anchor="cite_note-25" w:history="1">
        <w:r w:rsidRPr="00232B1E">
          <w:rPr>
            <w:rStyle w:val="Hyperlink"/>
            <w:rFonts w:ascii="Palatino Linotype" w:hAnsi="Palatino Linotype"/>
            <w:vertAlign w:val="superscript"/>
            <w:lang w:val="en"/>
          </w:rPr>
          <w:t>[25]</w:t>
        </w:r>
      </w:hyperlink>
      <w:r w:rsidRPr="00232B1E">
        <w:rPr>
          <w:rFonts w:ascii="Palatino Linotype" w:hAnsi="Palatino Linotype"/>
          <w:lang w:val="en"/>
        </w:rPr>
        <w:t xml:space="preserve"> </w:t>
      </w:r>
    </w:p>
    <w:p w14:paraId="34328B08" w14:textId="77777777" w:rsidR="00232B1E" w:rsidRPr="00232B1E" w:rsidRDefault="00232B1E" w:rsidP="00232B1E">
      <w:pPr>
        <w:numPr>
          <w:ilvl w:val="1"/>
          <w:numId w:val="12"/>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lastRenderedPageBreak/>
        <w:t>Battery, 2nd Texas Mounted Rifles - Lieutenants Joseph H. McGinnis and Jordon H. Bennett</w:t>
      </w:r>
    </w:p>
    <w:p w14:paraId="120C7B7D" w14:textId="77777777" w:rsidR="00232B1E" w:rsidRPr="00232B1E" w:rsidRDefault="00232B1E" w:rsidP="00232B1E">
      <w:pPr>
        <w:numPr>
          <w:ilvl w:val="1"/>
          <w:numId w:val="12"/>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Battery, 4th Texas Mounted Rifles - Lieutenant John </w:t>
      </w:r>
      <w:proofErr w:type="spellStart"/>
      <w:r w:rsidRPr="00232B1E">
        <w:rPr>
          <w:rFonts w:ascii="Palatino Linotype" w:hAnsi="Palatino Linotype"/>
          <w:lang w:val="en"/>
        </w:rPr>
        <w:t>Relly</w:t>
      </w:r>
      <w:proofErr w:type="spellEnd"/>
    </w:p>
    <w:p w14:paraId="03EA2C20" w14:textId="77777777" w:rsidR="00232B1E" w:rsidRPr="00232B1E" w:rsidRDefault="00232B1E" w:rsidP="00232B1E">
      <w:pPr>
        <w:numPr>
          <w:ilvl w:val="1"/>
          <w:numId w:val="12"/>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Battery, 5th Texas Mounted Rifles - Lieutenant William Wood</w:t>
      </w:r>
    </w:p>
    <w:p w14:paraId="49AB8691" w14:textId="7E7F6C92" w:rsidR="00232B1E" w:rsidRPr="00232B1E" w:rsidRDefault="00232B1E" w:rsidP="00232B1E">
      <w:pPr>
        <w:pStyle w:val="Heading3"/>
        <w:rPr>
          <w:rFonts w:ascii="Palatino Linotype" w:hAnsi="Palatino Linotype"/>
          <w:b/>
          <w:sz w:val="22"/>
          <w:szCs w:val="22"/>
          <w:lang w:val="en"/>
        </w:rPr>
      </w:pPr>
      <w:r w:rsidRPr="00232B1E">
        <w:rPr>
          <w:rStyle w:val="mw-headline"/>
          <w:rFonts w:ascii="Palatino Linotype" w:hAnsi="Palatino Linotype"/>
          <w:b/>
          <w:sz w:val="22"/>
          <w:szCs w:val="22"/>
          <w:lang w:val="en"/>
        </w:rPr>
        <w:t>Arizona unit</w:t>
      </w:r>
      <w:r w:rsidRPr="00232B1E">
        <w:rPr>
          <w:rStyle w:val="mw-headline"/>
          <w:rFonts w:ascii="Palatino Linotype" w:hAnsi="Palatino Linotype"/>
          <w:b/>
          <w:sz w:val="22"/>
          <w:szCs w:val="22"/>
          <w:lang w:val="en"/>
        </w:rPr>
        <w:t>s</w:t>
      </w:r>
    </w:p>
    <w:p w14:paraId="54563254" w14:textId="77777777" w:rsidR="00232B1E" w:rsidRPr="00232B1E" w:rsidRDefault="00232B1E" w:rsidP="00232B1E">
      <w:pPr>
        <w:numPr>
          <w:ilvl w:val="0"/>
          <w:numId w:val="13"/>
        </w:numPr>
        <w:spacing w:before="100" w:beforeAutospacing="1" w:after="100" w:afterAutospacing="1" w:line="240" w:lineRule="auto"/>
        <w:rPr>
          <w:rFonts w:ascii="Palatino Linotype" w:hAnsi="Palatino Linotype"/>
          <w:lang w:val="en"/>
        </w:rPr>
      </w:pPr>
      <w:hyperlink r:id="rId71" w:tooltip="Company A, Arizona Rangers" w:history="1">
        <w:r w:rsidRPr="00232B1E">
          <w:rPr>
            <w:rStyle w:val="Hyperlink"/>
            <w:rFonts w:ascii="Palatino Linotype" w:hAnsi="Palatino Linotype"/>
            <w:lang w:val="en"/>
          </w:rPr>
          <w:t>Company A, Baylor's Arizona Regiment</w:t>
        </w:r>
      </w:hyperlink>
      <w:r w:rsidRPr="00232B1E">
        <w:rPr>
          <w:rFonts w:ascii="Palatino Linotype" w:hAnsi="Palatino Linotype"/>
          <w:lang w:val="en"/>
        </w:rPr>
        <w:t xml:space="preserve"> - Captain </w:t>
      </w:r>
      <w:hyperlink r:id="rId72" w:tooltip="Sherod Hunter" w:history="1">
        <w:r w:rsidRPr="00232B1E">
          <w:rPr>
            <w:rStyle w:val="Hyperlink"/>
            <w:rFonts w:ascii="Palatino Linotype" w:hAnsi="Palatino Linotype"/>
            <w:lang w:val="en"/>
          </w:rPr>
          <w:t>Sherod Hunter</w:t>
        </w:r>
      </w:hyperlink>
      <w:hyperlink r:id="rId73" w:anchor="cite_note-26" w:history="1">
        <w:r w:rsidRPr="00232B1E">
          <w:rPr>
            <w:rStyle w:val="Hyperlink"/>
            <w:rFonts w:ascii="Palatino Linotype" w:hAnsi="Palatino Linotype"/>
            <w:vertAlign w:val="superscript"/>
            <w:lang w:val="en"/>
          </w:rPr>
          <w:t>[26]</w:t>
        </w:r>
      </w:hyperlink>
    </w:p>
    <w:p w14:paraId="09D5AF90" w14:textId="77777777" w:rsidR="00232B1E" w:rsidRPr="00232B1E" w:rsidRDefault="00232B1E" w:rsidP="00232B1E">
      <w:pPr>
        <w:numPr>
          <w:ilvl w:val="0"/>
          <w:numId w:val="13"/>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Arizona Rangers - Captain George Frazier</w:t>
      </w:r>
    </w:p>
    <w:p w14:paraId="65BCE221" w14:textId="77777777" w:rsidR="00232B1E" w:rsidRPr="00232B1E" w:rsidRDefault="00232B1E" w:rsidP="00232B1E">
      <w:pPr>
        <w:numPr>
          <w:ilvl w:val="0"/>
          <w:numId w:val="13"/>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Brigands - Captain John Phillips</w:t>
      </w:r>
    </w:p>
    <w:p w14:paraId="1A3BFC62" w14:textId="77777777" w:rsidR="00232B1E" w:rsidRPr="00232B1E" w:rsidRDefault="00232B1E" w:rsidP="00232B1E">
      <w:pPr>
        <w:numPr>
          <w:ilvl w:val="0"/>
          <w:numId w:val="13"/>
        </w:numPr>
        <w:spacing w:before="100" w:beforeAutospacing="1" w:after="100" w:afterAutospacing="1" w:line="240" w:lineRule="auto"/>
        <w:rPr>
          <w:rFonts w:ascii="Palatino Linotype" w:hAnsi="Palatino Linotype"/>
          <w:lang w:val="en"/>
        </w:rPr>
      </w:pPr>
      <w:hyperlink r:id="rId74" w:tooltip="San Elizaro Spy Company (page does not exist)" w:history="1">
        <w:r w:rsidRPr="00232B1E">
          <w:rPr>
            <w:rFonts w:ascii="Palatino Linotype" w:hAnsi="Palatino Linotype"/>
            <w:color w:val="0000FF"/>
            <w:u w:val="single"/>
            <w:lang w:val="en"/>
          </w:rPr>
          <w:t xml:space="preserve">San </w:t>
        </w:r>
        <w:proofErr w:type="spellStart"/>
        <w:r w:rsidRPr="00232B1E">
          <w:rPr>
            <w:rFonts w:ascii="Palatino Linotype" w:hAnsi="Palatino Linotype"/>
            <w:color w:val="0000FF"/>
            <w:u w:val="single"/>
            <w:lang w:val="en"/>
          </w:rPr>
          <w:t>Elizaro</w:t>
        </w:r>
        <w:proofErr w:type="spellEnd"/>
        <w:r w:rsidRPr="00232B1E">
          <w:rPr>
            <w:rFonts w:ascii="Palatino Linotype" w:hAnsi="Palatino Linotype"/>
            <w:color w:val="0000FF"/>
            <w:u w:val="single"/>
            <w:lang w:val="en"/>
          </w:rPr>
          <w:t xml:space="preserve"> Spy Company</w:t>
        </w:r>
      </w:hyperlink>
      <w:r w:rsidRPr="00232B1E">
        <w:rPr>
          <w:rFonts w:ascii="Palatino Linotype" w:hAnsi="Palatino Linotype"/>
          <w:lang w:val="en"/>
        </w:rPr>
        <w:t xml:space="preserve"> - Lieutenant Lemuel Nicholson, later Captain </w:t>
      </w:r>
      <w:hyperlink r:id="rId75" w:tooltip="Bethel Coopwood" w:history="1">
        <w:r w:rsidRPr="00232B1E">
          <w:rPr>
            <w:rStyle w:val="Hyperlink"/>
            <w:rFonts w:ascii="Palatino Linotype" w:hAnsi="Palatino Linotype"/>
            <w:lang w:val="en"/>
          </w:rPr>
          <w:t xml:space="preserve">Bethel </w:t>
        </w:r>
        <w:proofErr w:type="spellStart"/>
        <w:r w:rsidRPr="00232B1E">
          <w:rPr>
            <w:rStyle w:val="Hyperlink"/>
            <w:rFonts w:ascii="Palatino Linotype" w:hAnsi="Palatino Linotype"/>
            <w:lang w:val="en"/>
          </w:rPr>
          <w:t>Coopwood</w:t>
        </w:r>
        <w:proofErr w:type="spellEnd"/>
      </w:hyperlink>
      <w:r w:rsidRPr="00232B1E">
        <w:rPr>
          <w:rFonts w:ascii="Palatino Linotype" w:hAnsi="Palatino Linotype"/>
          <w:lang w:val="en"/>
        </w:rPr>
        <w:t>, sick with smallpox at the start of the campaign.</w:t>
      </w:r>
    </w:p>
    <w:p w14:paraId="0A4E00C4" w14:textId="77777777" w:rsidR="00232B1E" w:rsidRPr="00232B1E" w:rsidRDefault="00232B1E" w:rsidP="00232B1E">
      <w:pPr>
        <w:numPr>
          <w:ilvl w:val="0"/>
          <w:numId w:val="13"/>
        </w:numPr>
        <w:spacing w:before="100" w:beforeAutospacing="1" w:after="100" w:afterAutospacing="1" w:line="240" w:lineRule="auto"/>
        <w:rPr>
          <w:rFonts w:ascii="Palatino Linotype" w:hAnsi="Palatino Linotype"/>
          <w:lang w:val="en"/>
        </w:rPr>
      </w:pPr>
      <w:hyperlink r:id="rId76" w:tooltip="1st Arizona Mounted Rifles Battalion (page does not exist)" w:history="1">
        <w:r w:rsidRPr="00232B1E">
          <w:rPr>
            <w:rFonts w:ascii="Palatino Linotype" w:hAnsi="Palatino Linotype"/>
            <w:color w:val="0000FF"/>
            <w:u w:val="single"/>
            <w:lang w:val="en"/>
          </w:rPr>
          <w:t>1st Arizona Mounted Rifles Battalion</w:t>
        </w:r>
      </w:hyperlink>
      <w:r w:rsidRPr="00232B1E">
        <w:rPr>
          <w:rFonts w:ascii="Palatino Linotype" w:hAnsi="Palatino Linotype"/>
          <w:lang w:val="en"/>
        </w:rPr>
        <w:t xml:space="preserve"> - Lieutenant Colonel </w:t>
      </w:r>
      <w:hyperlink r:id="rId77" w:tooltip="Philemon T. Herbert" w:history="1">
        <w:r w:rsidRPr="00232B1E">
          <w:rPr>
            <w:rStyle w:val="Hyperlink"/>
            <w:rFonts w:ascii="Palatino Linotype" w:hAnsi="Palatino Linotype"/>
            <w:lang w:val="en"/>
          </w:rPr>
          <w:t>Philemon T. Herbert</w:t>
        </w:r>
      </w:hyperlink>
      <w:hyperlink r:id="rId78" w:anchor="cite_note-27" w:history="1">
        <w:r w:rsidRPr="00232B1E">
          <w:rPr>
            <w:rStyle w:val="Hyperlink"/>
            <w:rFonts w:ascii="Palatino Linotype" w:hAnsi="Palatino Linotype"/>
            <w:vertAlign w:val="superscript"/>
            <w:lang w:val="en"/>
          </w:rPr>
          <w:t>[27]</w:t>
        </w:r>
      </w:hyperlink>
    </w:p>
    <w:p w14:paraId="6D80056A" w14:textId="2A6FBBC0" w:rsidR="00232B1E" w:rsidRPr="00232B1E" w:rsidRDefault="00232B1E" w:rsidP="00232B1E">
      <w:pPr>
        <w:pStyle w:val="Heading2"/>
        <w:rPr>
          <w:rFonts w:ascii="Palatino Linotype" w:hAnsi="Palatino Linotype"/>
          <w:sz w:val="22"/>
          <w:szCs w:val="22"/>
          <w:lang w:val="en"/>
        </w:rPr>
      </w:pPr>
      <w:r w:rsidRPr="00232B1E">
        <w:rPr>
          <w:rStyle w:val="mw-headline"/>
          <w:rFonts w:ascii="Palatino Linotype" w:hAnsi="Palatino Linotype"/>
          <w:sz w:val="22"/>
          <w:szCs w:val="22"/>
          <w:lang w:val="en"/>
        </w:rPr>
        <w:t>See also</w:t>
      </w:r>
      <w:bookmarkStart w:id="0" w:name="_GoBack"/>
      <w:bookmarkEnd w:id="0"/>
    </w:p>
    <w:p w14:paraId="635CA5C6" w14:textId="77777777" w:rsidR="00232B1E" w:rsidRPr="00232B1E" w:rsidRDefault="00232B1E" w:rsidP="00232B1E">
      <w:pPr>
        <w:numPr>
          <w:ilvl w:val="0"/>
          <w:numId w:val="14"/>
        </w:numPr>
        <w:spacing w:before="100" w:beforeAutospacing="1" w:after="100" w:afterAutospacing="1" w:line="240" w:lineRule="auto"/>
        <w:rPr>
          <w:rFonts w:ascii="Palatino Linotype" w:hAnsi="Palatino Linotype"/>
          <w:lang w:val="en"/>
        </w:rPr>
      </w:pPr>
      <w:hyperlink r:id="rId79" w:tooltip="New Mexico Campaign" w:history="1">
        <w:r w:rsidRPr="00232B1E">
          <w:rPr>
            <w:rStyle w:val="Hyperlink"/>
            <w:rFonts w:ascii="Palatino Linotype" w:hAnsi="Palatino Linotype"/>
            <w:lang w:val="en"/>
          </w:rPr>
          <w:t>New Mexico Campaign</w:t>
        </w:r>
      </w:hyperlink>
    </w:p>
    <w:p w14:paraId="745076EA" w14:textId="77777777" w:rsidR="00232B1E" w:rsidRPr="00232B1E" w:rsidRDefault="00232B1E" w:rsidP="00232B1E">
      <w:pPr>
        <w:numPr>
          <w:ilvl w:val="0"/>
          <w:numId w:val="14"/>
        </w:numPr>
        <w:spacing w:before="100" w:beforeAutospacing="1" w:after="100" w:afterAutospacing="1" w:line="240" w:lineRule="auto"/>
        <w:rPr>
          <w:rFonts w:ascii="Palatino Linotype" w:hAnsi="Palatino Linotype"/>
          <w:lang w:val="en"/>
        </w:rPr>
      </w:pPr>
      <w:hyperlink r:id="rId80" w:tooltip="New Mexico in the American Civil War" w:history="1">
        <w:r w:rsidRPr="00232B1E">
          <w:rPr>
            <w:rFonts w:ascii="Palatino Linotype" w:hAnsi="Palatino Linotype"/>
            <w:color w:val="0000FF"/>
            <w:u w:val="single"/>
            <w:lang w:val="en"/>
          </w:rPr>
          <w:t>New Mexico in the American Civil War</w:t>
        </w:r>
      </w:hyperlink>
    </w:p>
    <w:p w14:paraId="4DEEF4FB" w14:textId="0F222241" w:rsidR="00232B1E" w:rsidRPr="00232B1E" w:rsidRDefault="00232B1E" w:rsidP="00232B1E">
      <w:pPr>
        <w:pStyle w:val="Heading2"/>
        <w:rPr>
          <w:rFonts w:ascii="Palatino Linotype" w:hAnsi="Palatino Linotype"/>
          <w:sz w:val="22"/>
          <w:szCs w:val="22"/>
          <w:lang w:val="en"/>
        </w:rPr>
      </w:pPr>
      <w:r w:rsidRPr="00232B1E">
        <w:rPr>
          <w:rStyle w:val="mw-headline"/>
          <w:rFonts w:ascii="Palatino Linotype" w:hAnsi="Palatino Linotype"/>
          <w:sz w:val="22"/>
          <w:szCs w:val="22"/>
          <w:lang w:val="en"/>
        </w:rPr>
        <w:t>Notes</w:t>
      </w:r>
    </w:p>
    <w:p w14:paraId="63391254" w14:textId="2C112BC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Bell, p. 10.</w:t>
      </w:r>
      <w:r w:rsidRPr="00232B1E">
        <w:rPr>
          <w:rFonts w:ascii="Palatino Linotype" w:hAnsi="Palatino Linotype"/>
          <w:lang w:val="en"/>
        </w:rPr>
        <w:t xml:space="preserve"> </w:t>
      </w:r>
    </w:p>
    <w:p w14:paraId="1F8115DB" w14:textId="45531F64"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 75.</w:t>
      </w:r>
      <w:r w:rsidRPr="00232B1E">
        <w:rPr>
          <w:rFonts w:ascii="Palatino Linotype" w:hAnsi="Palatino Linotype"/>
          <w:lang w:val="en"/>
        </w:rPr>
        <w:t xml:space="preserve"> </w:t>
      </w:r>
    </w:p>
    <w:p w14:paraId="36303745" w14:textId="00CCA142"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 85.</w:t>
      </w:r>
      <w:r w:rsidRPr="00232B1E">
        <w:rPr>
          <w:rFonts w:ascii="Palatino Linotype" w:hAnsi="Palatino Linotype"/>
          <w:lang w:val="en"/>
        </w:rPr>
        <w:t xml:space="preserve"> </w:t>
      </w:r>
    </w:p>
    <w:p w14:paraId="72C51B32" w14:textId="18A1587E"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Roseberg</w:t>
      </w:r>
      <w:proofErr w:type="spellEnd"/>
      <w:r w:rsidRPr="00232B1E">
        <w:rPr>
          <w:rStyle w:val="reference-text"/>
          <w:rFonts w:ascii="Palatino Linotype" w:hAnsi="Palatino Linotype"/>
          <w:lang w:val="en"/>
        </w:rPr>
        <w:t>, p. 53.</w:t>
      </w:r>
      <w:r w:rsidRPr="00232B1E">
        <w:rPr>
          <w:rFonts w:ascii="Palatino Linotype" w:hAnsi="Palatino Linotype"/>
          <w:lang w:val="en"/>
        </w:rPr>
        <w:t xml:space="preserve"> </w:t>
      </w:r>
    </w:p>
    <w:p w14:paraId="0EB131CC" w14:textId="27F261DE"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 97.</w:t>
      </w:r>
      <w:r w:rsidRPr="00232B1E">
        <w:rPr>
          <w:rFonts w:ascii="Palatino Linotype" w:hAnsi="Palatino Linotype"/>
          <w:lang w:val="en"/>
        </w:rPr>
        <w:t xml:space="preserve"> </w:t>
      </w:r>
    </w:p>
    <w:p w14:paraId="3ED0107D" w14:textId="58F8602B"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mw-cite-backlink"/>
          <w:rFonts w:ascii="Palatino Linotype" w:hAnsi="Palatino Linotype"/>
          <w:lang w:val="en"/>
        </w:rPr>
        <w:t xml:space="preserve"> </w:t>
      </w:r>
      <w:hyperlink r:id="rId81" w:anchor="cite_ref-Rosenberg,_p._53_6-1" w:history="1">
        <w:r w:rsidRPr="00232B1E">
          <w:rPr>
            <w:rStyle w:val="Hyperlink"/>
            <w:rFonts w:ascii="Palatino Linotype" w:hAnsi="Palatino Linotype"/>
            <w:b/>
            <w:bCs/>
            <w:i/>
            <w:iCs/>
            <w:vertAlign w:val="superscript"/>
            <w:lang w:val="en"/>
          </w:rPr>
          <w:t>b</w:t>
        </w:r>
      </w:hyperlink>
      <w:r w:rsidRPr="00232B1E">
        <w:rPr>
          <w:rFonts w:ascii="Palatino Linotype" w:hAnsi="Palatino Linotype"/>
          <w:lang w:val="en"/>
        </w:rPr>
        <w:t xml:space="preserve"> </w:t>
      </w:r>
      <w:r w:rsidRPr="00232B1E">
        <w:rPr>
          <w:rStyle w:val="reference-text"/>
          <w:rFonts w:ascii="Palatino Linotype" w:hAnsi="Palatino Linotype"/>
          <w:lang w:val="en"/>
        </w:rPr>
        <w:t>Rosenberg, p. 53.</w:t>
      </w:r>
      <w:r w:rsidRPr="00232B1E">
        <w:rPr>
          <w:rFonts w:ascii="Palatino Linotype" w:hAnsi="Palatino Linotype"/>
          <w:lang w:val="en"/>
        </w:rPr>
        <w:t xml:space="preserve"> </w:t>
      </w:r>
    </w:p>
    <w:p w14:paraId="4F1559C9" w14:textId="17F04DBC"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pp. 56, 58.</w:t>
      </w:r>
      <w:r w:rsidRPr="00232B1E">
        <w:rPr>
          <w:rFonts w:ascii="Palatino Linotype" w:hAnsi="Palatino Linotype"/>
          <w:lang w:val="en"/>
        </w:rPr>
        <w:t xml:space="preserve"> </w:t>
      </w:r>
    </w:p>
    <w:p w14:paraId="01224DB6" w14:textId="0085613F"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 65-66.</w:t>
      </w:r>
      <w:r w:rsidRPr="00232B1E">
        <w:rPr>
          <w:rFonts w:ascii="Palatino Linotype" w:hAnsi="Palatino Linotype"/>
          <w:lang w:val="en"/>
        </w:rPr>
        <w:t xml:space="preserve"> </w:t>
      </w:r>
    </w:p>
    <w:p w14:paraId="1C0C02DB" w14:textId="0BB381C0"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Rosenberg, p. 55.</w:t>
      </w:r>
      <w:r w:rsidRPr="00232B1E">
        <w:rPr>
          <w:rFonts w:ascii="Palatino Linotype" w:hAnsi="Palatino Linotype"/>
          <w:lang w:val="en"/>
        </w:rPr>
        <w:t xml:space="preserve"> </w:t>
      </w:r>
    </w:p>
    <w:p w14:paraId="13D646D5" w14:textId="234AE80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 xml:space="preserve">Taylor, pp. 101-192, and </w:t>
      </w: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pp. 73-74.</w:t>
      </w:r>
      <w:r w:rsidRPr="00232B1E">
        <w:rPr>
          <w:rFonts w:ascii="Palatino Linotype" w:hAnsi="Palatino Linotype"/>
          <w:lang w:val="en"/>
        </w:rPr>
        <w:t xml:space="preserve"> </w:t>
      </w:r>
    </w:p>
    <w:p w14:paraId="1E680BFF" w14:textId="7D3632E1"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 184.</w:t>
      </w:r>
      <w:r w:rsidRPr="00232B1E">
        <w:rPr>
          <w:rFonts w:ascii="Palatino Linotype" w:hAnsi="Palatino Linotype"/>
          <w:lang w:val="en"/>
        </w:rPr>
        <w:t xml:space="preserve"> </w:t>
      </w:r>
    </w:p>
    <w:p w14:paraId="18A0F0B8" w14:textId="103C87E6"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pp. 203, 206.</w:t>
      </w:r>
      <w:r w:rsidRPr="00232B1E">
        <w:rPr>
          <w:rFonts w:ascii="Palatino Linotype" w:hAnsi="Palatino Linotype"/>
          <w:lang w:val="en"/>
        </w:rPr>
        <w:t xml:space="preserve"> </w:t>
      </w:r>
    </w:p>
    <w:p w14:paraId="713F9214" w14:textId="082BB7F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pp. 211-212.</w:t>
      </w:r>
      <w:r w:rsidRPr="00232B1E">
        <w:rPr>
          <w:rFonts w:ascii="Palatino Linotype" w:hAnsi="Palatino Linotype"/>
          <w:lang w:val="en"/>
        </w:rPr>
        <w:t xml:space="preserve"> </w:t>
      </w:r>
    </w:p>
    <w:p w14:paraId="2ED3F98C" w14:textId="1C01B28E"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Rosenberg, p. 57.</w:t>
      </w:r>
      <w:r w:rsidRPr="00232B1E">
        <w:rPr>
          <w:rFonts w:ascii="Palatino Linotype" w:hAnsi="Palatino Linotype"/>
          <w:lang w:val="en"/>
        </w:rPr>
        <w:t xml:space="preserve"> </w:t>
      </w:r>
    </w:p>
    <w:p w14:paraId="15193DDD" w14:textId="5983452D"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Bell, p. 15.</w:t>
      </w:r>
      <w:r w:rsidRPr="00232B1E">
        <w:rPr>
          <w:rFonts w:ascii="Palatino Linotype" w:hAnsi="Palatino Linotype"/>
          <w:lang w:val="en"/>
        </w:rPr>
        <w:t xml:space="preserve"> </w:t>
      </w:r>
    </w:p>
    <w:p w14:paraId="0466FE23" w14:textId="5EEA31BF"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 87.</w:t>
      </w:r>
      <w:r w:rsidRPr="00232B1E">
        <w:rPr>
          <w:rFonts w:ascii="Palatino Linotype" w:hAnsi="Palatino Linotype"/>
          <w:lang w:val="en"/>
        </w:rPr>
        <w:t xml:space="preserve"> </w:t>
      </w:r>
    </w:p>
    <w:p w14:paraId="7E3036B0" w14:textId="0F30D1B8"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 91.</w:t>
      </w:r>
      <w:r w:rsidRPr="00232B1E">
        <w:rPr>
          <w:rFonts w:ascii="Palatino Linotype" w:hAnsi="Palatino Linotype"/>
          <w:lang w:val="en"/>
        </w:rPr>
        <w:t xml:space="preserve"> </w:t>
      </w:r>
    </w:p>
    <w:p w14:paraId="1AAF0410" w14:textId="45B36B86"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Bell, p. 16.</w:t>
      </w:r>
      <w:r w:rsidRPr="00232B1E">
        <w:rPr>
          <w:rFonts w:ascii="Palatino Linotype" w:hAnsi="Palatino Linotype"/>
          <w:lang w:val="en"/>
        </w:rPr>
        <w:t xml:space="preserve"> </w:t>
      </w:r>
    </w:p>
    <w:p w14:paraId="473B92AF" w14:textId="6BDAD89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 92.</w:t>
      </w:r>
      <w:r w:rsidRPr="00232B1E">
        <w:rPr>
          <w:rFonts w:ascii="Palatino Linotype" w:hAnsi="Palatino Linotype"/>
          <w:lang w:val="en"/>
        </w:rPr>
        <w:t xml:space="preserve"> </w:t>
      </w:r>
    </w:p>
    <w:p w14:paraId="5377183E" w14:textId="7E1E4F7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Much of this listing is taken from Taylor, pp. 125-126, 133-135, with additional information from Frazier.</w:t>
      </w:r>
      <w:r w:rsidRPr="00232B1E">
        <w:rPr>
          <w:rFonts w:ascii="Palatino Linotype" w:hAnsi="Palatino Linotype"/>
          <w:lang w:val="en"/>
        </w:rPr>
        <w:t xml:space="preserve"> </w:t>
      </w:r>
    </w:p>
    <w:p w14:paraId="1AE9E61B" w14:textId="0F1A46E4"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lastRenderedPageBreak/>
        <w:t>Riley would spend the duration of the campaign on a diplomatic mission to Mexico; the regiment was commanded by Scurry during the campaign (Frazier, p. 78).</w:t>
      </w:r>
      <w:r w:rsidRPr="00232B1E">
        <w:rPr>
          <w:rFonts w:ascii="Palatino Linotype" w:hAnsi="Palatino Linotype"/>
          <w:lang w:val="en"/>
        </w:rPr>
        <w:t xml:space="preserve"> </w:t>
      </w:r>
    </w:p>
    <w:p w14:paraId="1A2D5CA6" w14:textId="2145D572"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Green was wounded at Valverde but quickly recovered (Taylor, p. 102.)</w:t>
      </w:r>
      <w:r w:rsidRPr="00232B1E">
        <w:rPr>
          <w:rFonts w:ascii="Palatino Linotype" w:hAnsi="Palatino Linotype"/>
          <w:lang w:val="en"/>
        </w:rPr>
        <w:t xml:space="preserve"> </w:t>
      </w:r>
    </w:p>
    <w:p w14:paraId="594800AE" w14:textId="57598B67"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Frazier, p. 199.</w:t>
      </w:r>
      <w:r w:rsidRPr="00232B1E">
        <w:rPr>
          <w:rFonts w:ascii="Palatino Linotype" w:hAnsi="Palatino Linotype"/>
          <w:lang w:val="en"/>
        </w:rPr>
        <w:t xml:space="preserve"> </w:t>
      </w:r>
    </w:p>
    <w:p w14:paraId="3A4EEBC7" w14:textId="4FF078DD"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Sutton commanded five companies which were sent to New Mexico ahead of the rest of the regiment. Steele arrived in the territory after the main Confederate body had moved north and consequently failed to participate in any battles (Frazier, p. 97).</w:t>
      </w:r>
      <w:r w:rsidRPr="00232B1E">
        <w:rPr>
          <w:rFonts w:ascii="Palatino Linotype" w:hAnsi="Palatino Linotype"/>
          <w:lang w:val="en"/>
        </w:rPr>
        <w:t xml:space="preserve"> </w:t>
      </w:r>
    </w:p>
    <w:p w14:paraId="00B7FF99" w14:textId="25EEA9B0"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This battalion was formed in early January 1862 from batteries attached to the regiments (Frazier, p. 139).</w:t>
      </w:r>
      <w:r w:rsidRPr="00232B1E">
        <w:rPr>
          <w:rFonts w:ascii="Palatino Linotype" w:hAnsi="Palatino Linotype"/>
          <w:lang w:val="en"/>
        </w:rPr>
        <w:t xml:space="preserve"> </w:t>
      </w:r>
    </w:p>
    <w:p w14:paraId="2DD53CF1" w14:textId="5B389D12"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 xml:space="preserve">Hunter's company would spend the campaign garrisoning </w:t>
      </w:r>
      <w:hyperlink r:id="rId82" w:tooltip="Tucson, Arizona" w:history="1">
        <w:r w:rsidRPr="00232B1E">
          <w:rPr>
            <w:rStyle w:val="Hyperlink"/>
            <w:rFonts w:ascii="Palatino Linotype" w:hAnsi="Palatino Linotype"/>
            <w:lang w:val="en"/>
          </w:rPr>
          <w:t>Tucson</w:t>
        </w:r>
      </w:hyperlink>
      <w:r w:rsidRPr="00232B1E">
        <w:rPr>
          <w:rStyle w:val="reference-text"/>
          <w:rFonts w:ascii="Palatino Linotype" w:hAnsi="Palatino Linotype"/>
          <w:lang w:val="en"/>
        </w:rPr>
        <w:t>, both as protection against raiding Apaches and to lookout for any Federal forces coming from California (</w:t>
      </w:r>
      <w:proofErr w:type="spellStart"/>
      <w:r w:rsidRPr="00232B1E">
        <w:rPr>
          <w:rStyle w:val="reference-text"/>
          <w:rFonts w:ascii="Palatino Linotype" w:hAnsi="Palatino Linotype"/>
          <w:lang w:val="en"/>
        </w:rPr>
        <w:t>Josephy</w:t>
      </w:r>
      <w:proofErr w:type="spellEnd"/>
      <w:r w:rsidRPr="00232B1E">
        <w:rPr>
          <w:rStyle w:val="reference-text"/>
          <w:rFonts w:ascii="Palatino Linotype" w:hAnsi="Palatino Linotype"/>
          <w:lang w:val="en"/>
        </w:rPr>
        <w:t>, p. 58.).</w:t>
      </w:r>
      <w:r w:rsidRPr="00232B1E">
        <w:rPr>
          <w:rFonts w:ascii="Palatino Linotype" w:hAnsi="Palatino Linotype"/>
          <w:lang w:val="en"/>
        </w:rPr>
        <w:t xml:space="preserve"> </w:t>
      </w:r>
    </w:p>
    <w:p w14:paraId="688FB168" w14:textId="1B886933" w:rsidR="00232B1E" w:rsidRPr="00232B1E" w:rsidRDefault="00232B1E" w:rsidP="00232B1E">
      <w:pPr>
        <w:numPr>
          <w:ilvl w:val="1"/>
          <w:numId w:val="15"/>
        </w:numPr>
        <w:spacing w:before="100" w:beforeAutospacing="1" w:after="100" w:afterAutospacing="1" w:line="240" w:lineRule="auto"/>
        <w:ind w:left="720"/>
        <w:rPr>
          <w:rFonts w:ascii="Palatino Linotype" w:hAnsi="Palatino Linotype"/>
          <w:lang w:val="en"/>
        </w:rPr>
      </w:pPr>
      <w:r w:rsidRPr="00232B1E">
        <w:rPr>
          <w:rStyle w:val="reference-text"/>
          <w:rFonts w:ascii="Palatino Linotype" w:hAnsi="Palatino Linotype"/>
          <w:lang w:val="en"/>
        </w:rPr>
        <w:t>This battalion was formed from the consolidation of local companies into a single command near the end of the campaign (Frazier, p. 278).</w:t>
      </w:r>
      <w:r w:rsidRPr="00232B1E">
        <w:rPr>
          <w:rFonts w:ascii="Palatino Linotype" w:hAnsi="Palatino Linotype"/>
          <w:lang w:val="en"/>
        </w:rPr>
        <w:t xml:space="preserve"> </w:t>
      </w:r>
    </w:p>
    <w:p w14:paraId="6B95CF8A" w14:textId="63F72662" w:rsidR="00232B1E" w:rsidRPr="00232B1E" w:rsidRDefault="00232B1E" w:rsidP="00232B1E">
      <w:pPr>
        <w:pStyle w:val="Heading2"/>
        <w:rPr>
          <w:rFonts w:ascii="Palatino Linotype" w:hAnsi="Palatino Linotype"/>
          <w:sz w:val="22"/>
          <w:szCs w:val="22"/>
          <w:lang w:val="en"/>
        </w:rPr>
      </w:pPr>
      <w:r w:rsidRPr="00232B1E">
        <w:rPr>
          <w:rStyle w:val="mw-headline"/>
          <w:rFonts w:ascii="Palatino Linotype" w:hAnsi="Palatino Linotype"/>
          <w:sz w:val="22"/>
          <w:szCs w:val="22"/>
          <w:lang w:val="en"/>
        </w:rPr>
        <w:t>Sources</w:t>
      </w:r>
    </w:p>
    <w:p w14:paraId="6D47C0BD"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Bell, Kelly. "Duels in the Desert: Civil War in the Far West." Strategy &amp; Tactics, Number 252 (September/October 2008).</w:t>
      </w:r>
    </w:p>
    <w:p w14:paraId="74BA0A2B"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Frazier, Donald S. </w:t>
      </w:r>
      <w:r w:rsidRPr="00232B1E">
        <w:rPr>
          <w:rFonts w:ascii="Palatino Linotype" w:hAnsi="Palatino Linotype"/>
          <w:i/>
          <w:iCs/>
          <w:lang w:val="en"/>
        </w:rPr>
        <w:t>Blood &amp; Treasure: Confederate Empire in the Southwest.</w:t>
      </w:r>
      <w:r w:rsidRPr="00232B1E">
        <w:rPr>
          <w:rFonts w:ascii="Palatino Linotype" w:hAnsi="Palatino Linotype"/>
          <w:lang w:val="en"/>
        </w:rPr>
        <w:t xml:space="preserve"> College Station, TX: Texas A&amp;M University Press, 1995. </w:t>
      </w:r>
      <w:hyperlink r:id="rId83" w:tooltip="International Standard Book Number" w:history="1">
        <w:r w:rsidRPr="00232B1E">
          <w:rPr>
            <w:rStyle w:val="Hyperlink"/>
            <w:rFonts w:ascii="Palatino Linotype" w:hAnsi="Palatino Linotype"/>
            <w:lang w:val="en"/>
          </w:rPr>
          <w:t>ISBN</w:t>
        </w:r>
      </w:hyperlink>
      <w:r w:rsidRPr="00232B1E">
        <w:rPr>
          <w:rFonts w:ascii="Palatino Linotype" w:hAnsi="Palatino Linotype"/>
          <w:lang w:val="en"/>
        </w:rPr>
        <w:t> </w:t>
      </w:r>
      <w:hyperlink r:id="rId84" w:tooltip="Special:BookSources/0-89096-639-7" w:history="1">
        <w:r w:rsidRPr="00232B1E">
          <w:rPr>
            <w:rStyle w:val="Hyperlink"/>
            <w:rFonts w:ascii="Palatino Linotype" w:hAnsi="Palatino Linotype"/>
            <w:lang w:val="en"/>
          </w:rPr>
          <w:t>0-89096-639-7</w:t>
        </w:r>
      </w:hyperlink>
    </w:p>
    <w:p w14:paraId="20250909"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proofErr w:type="spellStart"/>
      <w:r w:rsidRPr="00232B1E">
        <w:rPr>
          <w:rFonts w:ascii="Palatino Linotype" w:hAnsi="Palatino Linotype"/>
          <w:lang w:val="en"/>
        </w:rPr>
        <w:t>Josephy</w:t>
      </w:r>
      <w:proofErr w:type="spellEnd"/>
      <w:r w:rsidRPr="00232B1E">
        <w:rPr>
          <w:rFonts w:ascii="Palatino Linotype" w:hAnsi="Palatino Linotype"/>
          <w:lang w:val="en"/>
        </w:rPr>
        <w:t xml:space="preserve">, Alvin M. </w:t>
      </w:r>
      <w:r w:rsidRPr="00232B1E">
        <w:rPr>
          <w:rFonts w:ascii="Palatino Linotype" w:hAnsi="Palatino Linotype"/>
          <w:i/>
          <w:iCs/>
          <w:lang w:val="en"/>
        </w:rPr>
        <w:t>The Civil War in the American West.</w:t>
      </w:r>
      <w:r w:rsidRPr="00232B1E">
        <w:rPr>
          <w:rFonts w:ascii="Palatino Linotype" w:hAnsi="Palatino Linotype"/>
          <w:lang w:val="en"/>
        </w:rPr>
        <w:t xml:space="preserve"> New York: Alfred A. Knopf, 1991. </w:t>
      </w:r>
      <w:hyperlink r:id="rId85" w:tooltip="International Standard Book Number" w:history="1">
        <w:r w:rsidRPr="00232B1E">
          <w:rPr>
            <w:rStyle w:val="Hyperlink"/>
            <w:rFonts w:ascii="Palatino Linotype" w:hAnsi="Palatino Linotype"/>
            <w:lang w:val="en"/>
          </w:rPr>
          <w:t>ISBN</w:t>
        </w:r>
      </w:hyperlink>
      <w:r w:rsidRPr="00232B1E">
        <w:rPr>
          <w:rFonts w:ascii="Palatino Linotype" w:hAnsi="Palatino Linotype"/>
          <w:lang w:val="en"/>
        </w:rPr>
        <w:t> </w:t>
      </w:r>
      <w:hyperlink r:id="rId86" w:tooltip="Special:BookSources/0-394-56482-0" w:history="1">
        <w:r w:rsidRPr="00232B1E">
          <w:rPr>
            <w:rStyle w:val="Hyperlink"/>
            <w:rFonts w:ascii="Palatino Linotype" w:hAnsi="Palatino Linotype"/>
            <w:lang w:val="en"/>
          </w:rPr>
          <w:t>0-394-56482-0</w:t>
        </w:r>
      </w:hyperlink>
    </w:p>
    <w:p w14:paraId="47D86A06"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proofErr w:type="spellStart"/>
      <w:r w:rsidRPr="00232B1E">
        <w:rPr>
          <w:rFonts w:ascii="Palatino Linotype" w:hAnsi="Palatino Linotype"/>
          <w:lang w:val="en"/>
        </w:rPr>
        <w:t>Roseberg</w:t>
      </w:r>
      <w:proofErr w:type="spellEnd"/>
      <w:r w:rsidRPr="00232B1E">
        <w:rPr>
          <w:rFonts w:ascii="Palatino Linotype" w:hAnsi="Palatino Linotype"/>
          <w:lang w:val="en"/>
        </w:rPr>
        <w:t xml:space="preserve">, David H. "Confederate Manifest Destiny in New Mexico." </w:t>
      </w:r>
      <w:r w:rsidRPr="00232B1E">
        <w:rPr>
          <w:rFonts w:ascii="Palatino Linotype" w:hAnsi="Palatino Linotype"/>
          <w:i/>
          <w:iCs/>
          <w:lang w:val="en"/>
        </w:rPr>
        <w:t>America's Civil War</w:t>
      </w:r>
      <w:r w:rsidRPr="00232B1E">
        <w:rPr>
          <w:rFonts w:ascii="Palatino Linotype" w:hAnsi="Palatino Linotype"/>
          <w:lang w:val="en"/>
        </w:rPr>
        <w:t>, July 2000 (Volume 13, Number 3).</w:t>
      </w:r>
    </w:p>
    <w:p w14:paraId="54683428"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r w:rsidRPr="00232B1E">
        <w:rPr>
          <w:rFonts w:ascii="Palatino Linotype" w:hAnsi="Palatino Linotype"/>
          <w:lang w:val="en"/>
        </w:rPr>
        <w:t xml:space="preserve">Taylor, John. </w:t>
      </w:r>
      <w:r w:rsidRPr="00232B1E">
        <w:rPr>
          <w:rFonts w:ascii="Palatino Linotype" w:hAnsi="Palatino Linotype"/>
          <w:b/>
          <w:bCs/>
          <w:lang w:val="en"/>
        </w:rPr>
        <w:t>Bloody Valverde: A Civil War Battle on the Rio Grande, February 21, 1862.</w:t>
      </w:r>
      <w:r w:rsidRPr="00232B1E">
        <w:rPr>
          <w:rFonts w:ascii="Palatino Linotype" w:hAnsi="Palatino Linotype"/>
          <w:lang w:val="en"/>
        </w:rPr>
        <w:t xml:space="preserve"> Albuquerque, New Mexico: University of New Mexico Press, 1995. </w:t>
      </w:r>
      <w:hyperlink r:id="rId87" w:tooltip="International Standard Book Number" w:history="1">
        <w:r w:rsidRPr="00232B1E">
          <w:rPr>
            <w:rStyle w:val="Hyperlink"/>
            <w:rFonts w:ascii="Palatino Linotype" w:hAnsi="Palatino Linotype"/>
            <w:lang w:val="en"/>
          </w:rPr>
          <w:t>ISBN</w:t>
        </w:r>
      </w:hyperlink>
      <w:r w:rsidRPr="00232B1E">
        <w:rPr>
          <w:rFonts w:ascii="Palatino Linotype" w:hAnsi="Palatino Linotype"/>
          <w:lang w:val="en"/>
        </w:rPr>
        <w:t> </w:t>
      </w:r>
      <w:hyperlink r:id="rId88" w:tooltip="Special:BookSources/0-8263-1632-8" w:history="1">
        <w:r w:rsidRPr="00232B1E">
          <w:rPr>
            <w:rStyle w:val="Hyperlink"/>
            <w:rFonts w:ascii="Palatino Linotype" w:hAnsi="Palatino Linotype"/>
            <w:lang w:val="en"/>
          </w:rPr>
          <w:t>0-8263-1632-8</w:t>
        </w:r>
      </w:hyperlink>
    </w:p>
    <w:p w14:paraId="3CA5C36A" w14:textId="77777777" w:rsidR="00232B1E" w:rsidRPr="00232B1E" w:rsidRDefault="00232B1E" w:rsidP="00232B1E">
      <w:pPr>
        <w:numPr>
          <w:ilvl w:val="0"/>
          <w:numId w:val="16"/>
        </w:numPr>
        <w:spacing w:before="100" w:beforeAutospacing="1" w:after="100" w:afterAutospacing="1" w:line="240" w:lineRule="auto"/>
        <w:rPr>
          <w:rFonts w:ascii="Palatino Linotype" w:hAnsi="Palatino Linotype"/>
          <w:lang w:val="en"/>
        </w:rPr>
      </w:pPr>
      <w:hyperlink r:id="rId89" w:history="1">
        <w:r w:rsidRPr="00232B1E">
          <w:rPr>
            <w:rStyle w:val="Hyperlink"/>
            <w:rFonts w:ascii="Palatino Linotype" w:hAnsi="Palatino Linotype"/>
            <w:lang w:val="en"/>
          </w:rPr>
          <w:t>7th Texas Muster Roll</w:t>
        </w:r>
      </w:hyperlink>
    </w:p>
    <w:p w14:paraId="350C6D9F" w14:textId="77777777" w:rsidR="00232B1E" w:rsidRPr="00232B1E" w:rsidRDefault="00232B1E" w:rsidP="00232B1E">
      <w:pPr>
        <w:rPr>
          <w:rFonts w:ascii="Palatino Linotype" w:hAnsi="Palatino Linotype"/>
        </w:rPr>
      </w:pPr>
    </w:p>
    <w:sectPr w:rsidR="00232B1E" w:rsidRPr="00232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058"/>
    <w:multiLevelType w:val="multilevel"/>
    <w:tmpl w:val="57DE7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74F24"/>
    <w:multiLevelType w:val="multilevel"/>
    <w:tmpl w:val="A3B6E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F00A8"/>
    <w:multiLevelType w:val="multilevel"/>
    <w:tmpl w:val="BEC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62A31"/>
    <w:multiLevelType w:val="multilevel"/>
    <w:tmpl w:val="B602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579D"/>
    <w:multiLevelType w:val="multilevel"/>
    <w:tmpl w:val="DD1E7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90800"/>
    <w:multiLevelType w:val="multilevel"/>
    <w:tmpl w:val="50F09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85C74"/>
    <w:multiLevelType w:val="multilevel"/>
    <w:tmpl w:val="0F0A4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318"/>
    <w:multiLevelType w:val="multilevel"/>
    <w:tmpl w:val="9C7A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22BD0"/>
    <w:multiLevelType w:val="multilevel"/>
    <w:tmpl w:val="17D21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E0145"/>
    <w:multiLevelType w:val="multilevel"/>
    <w:tmpl w:val="AC3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63357"/>
    <w:multiLevelType w:val="multilevel"/>
    <w:tmpl w:val="87FA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35329"/>
    <w:multiLevelType w:val="multilevel"/>
    <w:tmpl w:val="00DA1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2304C"/>
    <w:multiLevelType w:val="multilevel"/>
    <w:tmpl w:val="FAD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75065"/>
    <w:multiLevelType w:val="multilevel"/>
    <w:tmpl w:val="EACEA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833BF0"/>
    <w:multiLevelType w:val="multilevel"/>
    <w:tmpl w:val="6AA6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264C34"/>
    <w:multiLevelType w:val="multilevel"/>
    <w:tmpl w:val="41DC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3"/>
  </w:num>
  <w:num w:numId="4">
    <w:abstractNumId w:val="5"/>
  </w:num>
  <w:num w:numId="5">
    <w:abstractNumId w:val="6"/>
  </w:num>
  <w:num w:numId="6">
    <w:abstractNumId w:val="2"/>
  </w:num>
  <w:num w:numId="7">
    <w:abstractNumId w:val="3"/>
  </w:num>
  <w:num w:numId="8">
    <w:abstractNumId w:val="10"/>
  </w:num>
  <w:num w:numId="9">
    <w:abstractNumId w:val="15"/>
  </w:num>
  <w:num w:numId="10">
    <w:abstractNumId w:val="4"/>
  </w:num>
  <w:num w:numId="11">
    <w:abstractNumId w:val="1"/>
  </w:num>
  <w:num w:numId="12">
    <w:abstractNumId w:val="8"/>
  </w:num>
  <w:num w:numId="13">
    <w:abstractNumId w:val="7"/>
  </w:num>
  <w:num w:numId="14">
    <w:abstractNumId w:val="1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1E"/>
    <w:rsid w:val="00232B1E"/>
    <w:rsid w:val="00287829"/>
    <w:rsid w:val="006B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E4E9"/>
  <w15:chartTrackingRefBased/>
  <w15:docId w15:val="{6E4C3FA5-41CE-40C8-8093-DC31BE81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2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2B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2B1E"/>
    <w:rPr>
      <w:color w:val="0000FF"/>
      <w:u w:val="single"/>
    </w:rPr>
  </w:style>
  <w:style w:type="character" w:customStyle="1" w:styleId="mw-headline">
    <w:name w:val="mw-headline"/>
    <w:basedOn w:val="DefaultParagraphFont"/>
    <w:rsid w:val="00232B1E"/>
  </w:style>
  <w:style w:type="paragraph" w:styleId="NormalWeb">
    <w:name w:val="Normal (Web)"/>
    <w:basedOn w:val="Normal"/>
    <w:uiPriority w:val="99"/>
    <w:semiHidden/>
    <w:unhideWhenUsed/>
    <w:rsid w:val="00232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32B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32B1E"/>
    <w:rPr>
      <w:rFonts w:asciiTheme="majorHAnsi" w:eastAsiaTheme="majorEastAsia" w:hAnsiTheme="majorHAnsi" w:cstheme="majorBidi"/>
      <w:color w:val="1F3763" w:themeColor="accent1" w:themeShade="7F"/>
      <w:sz w:val="24"/>
      <w:szCs w:val="24"/>
    </w:rPr>
  </w:style>
  <w:style w:type="character" w:customStyle="1" w:styleId="mw-editsection">
    <w:name w:val="mw-editsection"/>
    <w:basedOn w:val="DefaultParagraphFont"/>
    <w:rsid w:val="00232B1E"/>
  </w:style>
  <w:style w:type="character" w:customStyle="1" w:styleId="mw-editsection-bracket">
    <w:name w:val="mw-editsection-bracket"/>
    <w:basedOn w:val="DefaultParagraphFont"/>
    <w:rsid w:val="00232B1E"/>
  </w:style>
  <w:style w:type="character" w:customStyle="1" w:styleId="Heading1Char">
    <w:name w:val="Heading 1 Char"/>
    <w:basedOn w:val="DefaultParagraphFont"/>
    <w:link w:val="Heading1"/>
    <w:uiPriority w:val="9"/>
    <w:rsid w:val="00232B1E"/>
    <w:rPr>
      <w:rFonts w:asciiTheme="majorHAnsi" w:eastAsiaTheme="majorEastAsia" w:hAnsiTheme="majorHAnsi" w:cstheme="majorBidi"/>
      <w:color w:val="2F5496" w:themeColor="accent1" w:themeShade="BF"/>
      <w:sz w:val="32"/>
      <w:szCs w:val="32"/>
    </w:rPr>
  </w:style>
  <w:style w:type="character" w:customStyle="1" w:styleId="mw-redirectedfrom">
    <w:name w:val="mw-redirectedfrom"/>
    <w:basedOn w:val="DefaultParagraphFont"/>
    <w:rsid w:val="00232B1E"/>
  </w:style>
  <w:style w:type="character" w:customStyle="1" w:styleId="flagicon">
    <w:name w:val="flagicon"/>
    <w:basedOn w:val="DefaultParagraphFont"/>
    <w:rsid w:val="00232B1E"/>
  </w:style>
  <w:style w:type="paragraph" w:customStyle="1" w:styleId="toclevel-1">
    <w:name w:val="toclevel-1"/>
    <w:basedOn w:val="Normal"/>
    <w:rsid w:val="00232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232B1E"/>
  </w:style>
  <w:style w:type="character" w:customStyle="1" w:styleId="toctext">
    <w:name w:val="toctext"/>
    <w:basedOn w:val="DefaultParagraphFont"/>
    <w:rsid w:val="00232B1E"/>
  </w:style>
  <w:style w:type="paragraph" w:customStyle="1" w:styleId="toclevel-2">
    <w:name w:val="toclevel-2"/>
    <w:basedOn w:val="Normal"/>
    <w:rsid w:val="00232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1">
    <w:name w:val="mw-editsection1"/>
    <w:basedOn w:val="DefaultParagraphFont"/>
    <w:rsid w:val="00232B1E"/>
  </w:style>
  <w:style w:type="character" w:styleId="HTMLCite">
    <w:name w:val="HTML Cite"/>
    <w:basedOn w:val="DefaultParagraphFont"/>
    <w:uiPriority w:val="99"/>
    <w:semiHidden/>
    <w:unhideWhenUsed/>
    <w:rsid w:val="00232B1E"/>
    <w:rPr>
      <w:i/>
      <w:iCs/>
    </w:rPr>
  </w:style>
  <w:style w:type="character" w:customStyle="1" w:styleId="mw-editsection2">
    <w:name w:val="mw-editsection2"/>
    <w:basedOn w:val="DefaultParagraphFont"/>
    <w:rsid w:val="00232B1E"/>
  </w:style>
  <w:style w:type="character" w:customStyle="1" w:styleId="mw-cite-backlink">
    <w:name w:val="mw-cite-backlink"/>
    <w:basedOn w:val="DefaultParagraphFont"/>
    <w:rsid w:val="00232B1E"/>
  </w:style>
  <w:style w:type="character" w:customStyle="1" w:styleId="cite-accessibility-label1">
    <w:name w:val="cite-accessibility-label1"/>
    <w:basedOn w:val="DefaultParagraphFont"/>
    <w:rsid w:val="00232B1E"/>
    <w:rPr>
      <w:bdr w:val="none" w:sz="0" w:space="0" w:color="auto" w:frame="1"/>
    </w:rPr>
  </w:style>
  <w:style w:type="character" w:customStyle="1" w:styleId="reference-text">
    <w:name w:val="reference-text"/>
    <w:basedOn w:val="DefaultParagraphFont"/>
    <w:rsid w:val="0023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9642">
      <w:bodyDiv w:val="1"/>
      <w:marLeft w:val="0"/>
      <w:marRight w:val="0"/>
      <w:marTop w:val="0"/>
      <w:marBottom w:val="0"/>
      <w:divBdr>
        <w:top w:val="none" w:sz="0" w:space="0" w:color="auto"/>
        <w:left w:val="none" w:sz="0" w:space="0" w:color="auto"/>
        <w:bottom w:val="none" w:sz="0" w:space="0" w:color="auto"/>
        <w:right w:val="none" w:sz="0" w:space="0" w:color="auto"/>
      </w:divBdr>
      <w:divsChild>
        <w:div w:id="2121559288">
          <w:marLeft w:val="0"/>
          <w:marRight w:val="0"/>
          <w:marTop w:val="0"/>
          <w:marBottom w:val="0"/>
          <w:divBdr>
            <w:top w:val="none" w:sz="0" w:space="0" w:color="auto"/>
            <w:left w:val="none" w:sz="0" w:space="0" w:color="auto"/>
            <w:bottom w:val="none" w:sz="0" w:space="0" w:color="auto"/>
            <w:right w:val="none" w:sz="0" w:space="0" w:color="auto"/>
          </w:divBdr>
          <w:divsChild>
            <w:div w:id="832331082">
              <w:marLeft w:val="0"/>
              <w:marRight w:val="0"/>
              <w:marTop w:val="0"/>
              <w:marBottom w:val="0"/>
              <w:divBdr>
                <w:top w:val="none" w:sz="0" w:space="0" w:color="auto"/>
                <w:left w:val="none" w:sz="0" w:space="0" w:color="auto"/>
                <w:bottom w:val="none" w:sz="0" w:space="0" w:color="auto"/>
                <w:right w:val="none" w:sz="0" w:space="0" w:color="auto"/>
              </w:divBdr>
              <w:divsChild>
                <w:div w:id="1778986624">
                  <w:marLeft w:val="0"/>
                  <w:marRight w:val="0"/>
                  <w:marTop w:val="0"/>
                  <w:marBottom w:val="0"/>
                  <w:divBdr>
                    <w:top w:val="none" w:sz="0" w:space="0" w:color="auto"/>
                    <w:left w:val="none" w:sz="0" w:space="0" w:color="auto"/>
                    <w:bottom w:val="none" w:sz="0" w:space="0" w:color="auto"/>
                    <w:right w:val="none" w:sz="0" w:space="0" w:color="auto"/>
                  </w:divBdr>
                </w:div>
                <w:div w:id="1829514675">
                  <w:marLeft w:val="0"/>
                  <w:marRight w:val="0"/>
                  <w:marTop w:val="0"/>
                  <w:marBottom w:val="0"/>
                  <w:divBdr>
                    <w:top w:val="none" w:sz="0" w:space="0" w:color="auto"/>
                    <w:left w:val="none" w:sz="0" w:space="0" w:color="auto"/>
                    <w:bottom w:val="none" w:sz="0" w:space="0" w:color="auto"/>
                    <w:right w:val="none" w:sz="0" w:space="0" w:color="auto"/>
                  </w:divBdr>
                </w:div>
                <w:div w:id="1703626301">
                  <w:marLeft w:val="0"/>
                  <w:marRight w:val="0"/>
                  <w:marTop w:val="0"/>
                  <w:marBottom w:val="0"/>
                  <w:divBdr>
                    <w:top w:val="none" w:sz="0" w:space="0" w:color="auto"/>
                    <w:left w:val="none" w:sz="0" w:space="0" w:color="auto"/>
                    <w:bottom w:val="none" w:sz="0" w:space="0" w:color="auto"/>
                    <w:right w:val="none" w:sz="0" w:space="0" w:color="auto"/>
                  </w:divBdr>
                  <w:divsChild>
                    <w:div w:id="1235972844">
                      <w:marLeft w:val="0"/>
                      <w:marRight w:val="0"/>
                      <w:marTop w:val="0"/>
                      <w:marBottom w:val="0"/>
                      <w:divBdr>
                        <w:top w:val="none" w:sz="0" w:space="0" w:color="auto"/>
                        <w:left w:val="none" w:sz="0" w:space="0" w:color="auto"/>
                        <w:bottom w:val="none" w:sz="0" w:space="0" w:color="auto"/>
                        <w:right w:val="none" w:sz="0" w:space="0" w:color="auto"/>
                      </w:divBdr>
                      <w:divsChild>
                        <w:div w:id="1008485593">
                          <w:marLeft w:val="0"/>
                          <w:marRight w:val="0"/>
                          <w:marTop w:val="0"/>
                          <w:marBottom w:val="0"/>
                          <w:divBdr>
                            <w:top w:val="none" w:sz="0" w:space="0" w:color="auto"/>
                            <w:left w:val="none" w:sz="0" w:space="0" w:color="auto"/>
                            <w:bottom w:val="none" w:sz="0" w:space="0" w:color="auto"/>
                            <w:right w:val="none" w:sz="0" w:space="0" w:color="auto"/>
                          </w:divBdr>
                          <w:divsChild>
                            <w:div w:id="711465762">
                              <w:marLeft w:val="0"/>
                              <w:marRight w:val="0"/>
                              <w:marTop w:val="0"/>
                              <w:marBottom w:val="0"/>
                              <w:divBdr>
                                <w:top w:val="none" w:sz="0" w:space="0" w:color="auto"/>
                                <w:left w:val="none" w:sz="0" w:space="0" w:color="auto"/>
                                <w:bottom w:val="none" w:sz="0" w:space="0" w:color="auto"/>
                                <w:right w:val="none" w:sz="0" w:space="0" w:color="auto"/>
                              </w:divBdr>
                            </w:div>
                          </w:divsChild>
                        </w:div>
                        <w:div w:id="2143883691">
                          <w:marLeft w:val="0"/>
                          <w:marRight w:val="0"/>
                          <w:marTop w:val="0"/>
                          <w:marBottom w:val="0"/>
                          <w:divBdr>
                            <w:top w:val="none" w:sz="0" w:space="0" w:color="auto"/>
                            <w:left w:val="none" w:sz="0" w:space="0" w:color="auto"/>
                            <w:bottom w:val="none" w:sz="0" w:space="0" w:color="auto"/>
                            <w:right w:val="none" w:sz="0" w:space="0" w:color="auto"/>
                          </w:divBdr>
                          <w:divsChild>
                            <w:div w:id="1256747539">
                              <w:marLeft w:val="0"/>
                              <w:marRight w:val="0"/>
                              <w:marTop w:val="0"/>
                              <w:marBottom w:val="0"/>
                              <w:divBdr>
                                <w:top w:val="none" w:sz="0" w:space="0" w:color="auto"/>
                                <w:left w:val="none" w:sz="0" w:space="0" w:color="auto"/>
                                <w:bottom w:val="none" w:sz="0" w:space="0" w:color="auto"/>
                                <w:right w:val="none" w:sz="0" w:space="0" w:color="auto"/>
                              </w:divBdr>
                            </w:div>
                          </w:divsChild>
                        </w:div>
                        <w:div w:id="1101991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780874">
      <w:bodyDiv w:val="1"/>
      <w:marLeft w:val="0"/>
      <w:marRight w:val="0"/>
      <w:marTop w:val="0"/>
      <w:marBottom w:val="0"/>
      <w:divBdr>
        <w:top w:val="none" w:sz="0" w:space="0" w:color="auto"/>
        <w:left w:val="none" w:sz="0" w:space="0" w:color="auto"/>
        <w:bottom w:val="none" w:sz="0" w:space="0" w:color="auto"/>
        <w:right w:val="none" w:sz="0" w:space="0" w:color="auto"/>
      </w:divBdr>
    </w:div>
    <w:div w:id="506291766">
      <w:bodyDiv w:val="1"/>
      <w:marLeft w:val="0"/>
      <w:marRight w:val="0"/>
      <w:marTop w:val="0"/>
      <w:marBottom w:val="0"/>
      <w:divBdr>
        <w:top w:val="none" w:sz="0" w:space="0" w:color="auto"/>
        <w:left w:val="none" w:sz="0" w:space="0" w:color="auto"/>
        <w:bottom w:val="none" w:sz="0" w:space="0" w:color="auto"/>
        <w:right w:val="none" w:sz="0" w:space="0" w:color="auto"/>
      </w:divBdr>
    </w:div>
    <w:div w:id="1076168716">
      <w:bodyDiv w:val="1"/>
      <w:marLeft w:val="0"/>
      <w:marRight w:val="0"/>
      <w:marTop w:val="0"/>
      <w:marBottom w:val="0"/>
      <w:divBdr>
        <w:top w:val="none" w:sz="0" w:space="0" w:color="auto"/>
        <w:left w:val="none" w:sz="0" w:space="0" w:color="auto"/>
        <w:bottom w:val="none" w:sz="0" w:space="0" w:color="auto"/>
        <w:right w:val="none" w:sz="0" w:space="0" w:color="auto"/>
      </w:divBdr>
    </w:div>
    <w:div w:id="21112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rst_Battle_of_Mesilla" TargetMode="External"/><Relationship Id="rId18" Type="http://schemas.openxmlformats.org/officeDocument/2006/relationships/hyperlink" Target="https://en.wikipedia.org/wiki/Army_of_New_Mexico" TargetMode="External"/><Relationship Id="rId26" Type="http://schemas.openxmlformats.org/officeDocument/2006/relationships/hyperlink" Target="https://en.wikipedia.org/wiki/Army_of_New_Mexico" TargetMode="External"/><Relationship Id="rId39" Type="http://schemas.openxmlformats.org/officeDocument/2006/relationships/hyperlink" Target="https://en.wikipedia.org/wiki/Army_of_New_Mexico" TargetMode="External"/><Relationship Id="rId21" Type="http://schemas.openxmlformats.org/officeDocument/2006/relationships/hyperlink" Target="https://en.wikipedia.org/wiki/Army_of_New_Mexico" TargetMode="External"/><Relationship Id="rId34" Type="http://schemas.openxmlformats.org/officeDocument/2006/relationships/hyperlink" Target="https://en.wikipedia.org/wiki/Fort_Thorn" TargetMode="External"/><Relationship Id="rId42" Type="http://schemas.openxmlformats.org/officeDocument/2006/relationships/hyperlink" Target="https://en.wikipedia.org/wiki/Army_of_New_Mexico" TargetMode="External"/><Relationship Id="rId47" Type="http://schemas.openxmlformats.org/officeDocument/2006/relationships/hyperlink" Target="https://en.wikipedia.org/wiki/Army_of_New_Mexico" TargetMode="External"/><Relationship Id="rId50" Type="http://schemas.openxmlformats.org/officeDocument/2006/relationships/hyperlink" Target="https://en.wikipedia.org/wiki/Army_of_New_Mexico" TargetMode="External"/><Relationship Id="rId55" Type="http://schemas.openxmlformats.org/officeDocument/2006/relationships/hyperlink" Target="https://en.wikipedia.org/wiki/Red_River_Campaign" TargetMode="External"/><Relationship Id="rId63" Type="http://schemas.openxmlformats.org/officeDocument/2006/relationships/hyperlink" Target="https://en.wikipedia.org/wiki/Army_of_New_Mexico" TargetMode="External"/><Relationship Id="rId68" Type="http://schemas.openxmlformats.org/officeDocument/2006/relationships/hyperlink" Target="https://en.wikipedia.org/wiki/Army_of_New_Mexico" TargetMode="External"/><Relationship Id="rId76" Type="http://schemas.openxmlformats.org/officeDocument/2006/relationships/hyperlink" Target="https://en.wikipedia.org/w/index.php?title=1st_Arizona_Mounted_Rifles_Battalion&amp;action=edit&amp;redlink=1" TargetMode="External"/><Relationship Id="rId84" Type="http://schemas.openxmlformats.org/officeDocument/2006/relationships/hyperlink" Target="https://en.wikipedia.org/wiki/Special:BookSources/0-89096-639-7" TargetMode="External"/><Relationship Id="rId89" Type="http://schemas.openxmlformats.org/officeDocument/2006/relationships/hyperlink" Target="https://web.archive.org/web/20090806185924/http:/www.currensnet.com/Muster%20Rolls/7txasmu.HTM" TargetMode="External"/><Relationship Id="rId7" Type="http://schemas.openxmlformats.org/officeDocument/2006/relationships/hyperlink" Target="https://en.wikipedia.org/wiki/Field_army" TargetMode="External"/><Relationship Id="rId71" Type="http://schemas.openxmlformats.org/officeDocument/2006/relationships/hyperlink" Target="https://en.wikipedia.org/wiki/Company_A,_Arizona_Rangers" TargetMode="External"/><Relationship Id="rId2" Type="http://schemas.openxmlformats.org/officeDocument/2006/relationships/styles" Target="styles.xml"/><Relationship Id="rId16" Type="http://schemas.openxmlformats.org/officeDocument/2006/relationships/hyperlink" Target="https://en.wikipedia.org/wiki/Battle_of_Glorieta_Pass" TargetMode="External"/><Relationship Id="rId29" Type="http://schemas.openxmlformats.org/officeDocument/2006/relationships/hyperlink" Target="https://en.wikipedia.org/wiki/Henry_Hopkins_Sibley" TargetMode="External"/><Relationship Id="rId11" Type="http://schemas.openxmlformats.org/officeDocument/2006/relationships/hyperlink" Target="https://en.wikipedia.org/wiki/New_Mexico_Campaign" TargetMode="External"/><Relationship Id="rId24" Type="http://schemas.openxmlformats.org/officeDocument/2006/relationships/hyperlink" Target="https://en.wikipedia.org/wiki/Army_of_New_Mexico" TargetMode="External"/><Relationship Id="rId32" Type="http://schemas.openxmlformats.org/officeDocument/2006/relationships/hyperlink" Target="https://en.wikipedia.org/wiki/Army_of_New_Mexico" TargetMode="External"/><Relationship Id="rId37" Type="http://schemas.openxmlformats.org/officeDocument/2006/relationships/hyperlink" Target="https://en.wikipedia.org/wiki/Army_of_New_Mexico" TargetMode="External"/><Relationship Id="rId40" Type="http://schemas.openxmlformats.org/officeDocument/2006/relationships/hyperlink" Target="https://en.wikipedia.org/wiki/Battle_of_Valverde" TargetMode="External"/><Relationship Id="rId45" Type="http://schemas.openxmlformats.org/officeDocument/2006/relationships/hyperlink" Target="https://en.wikipedia.org/wiki/Army_of_New_Mexico" TargetMode="External"/><Relationship Id="rId53" Type="http://schemas.openxmlformats.org/officeDocument/2006/relationships/hyperlink" Target="https://en.wikipedia.org/wiki/Army_of_New_Mexico" TargetMode="External"/><Relationship Id="rId58" Type="http://schemas.openxmlformats.org/officeDocument/2006/relationships/hyperlink" Target="https://en.wikipedia.org/wiki/Army_of_New_Mexico" TargetMode="External"/><Relationship Id="rId66" Type="http://schemas.openxmlformats.org/officeDocument/2006/relationships/hyperlink" Target="https://en.wikipedia.org/wiki/Army_of_New_Mexico" TargetMode="External"/><Relationship Id="rId74" Type="http://schemas.openxmlformats.org/officeDocument/2006/relationships/hyperlink" Target="https://en.wikipedia.org/w/index.php?title=San_Elizaro_Spy_Company&amp;action=edit&amp;redlink=1" TargetMode="External"/><Relationship Id="rId79" Type="http://schemas.openxmlformats.org/officeDocument/2006/relationships/hyperlink" Target="https://en.wikipedia.org/wiki/New_Mexico_Campaign" TargetMode="External"/><Relationship Id="rId87" Type="http://schemas.openxmlformats.org/officeDocument/2006/relationships/hyperlink" Target="https://en.wikipedia.org/wiki/International_Standard_Book_Number" TargetMode="External"/><Relationship Id="rId5" Type="http://schemas.openxmlformats.org/officeDocument/2006/relationships/hyperlink" Target="https://en.wikipedia.org/w/index.php?title=4th_Texas_Mounted_Rifles&amp;redirect=no" TargetMode="External"/><Relationship Id="rId61" Type="http://schemas.openxmlformats.org/officeDocument/2006/relationships/hyperlink" Target="https://en.wikipedia.org/wiki/Army_of_New_Mexico" TargetMode="External"/><Relationship Id="rId82" Type="http://schemas.openxmlformats.org/officeDocument/2006/relationships/hyperlink" Target="https://en.wikipedia.org/wiki/Tucson,_Arizona" TargetMode="External"/><Relationship Id="rId90" Type="http://schemas.openxmlformats.org/officeDocument/2006/relationships/fontTable" Target="fontTable.xml"/><Relationship Id="rId19" Type="http://schemas.openxmlformats.org/officeDocument/2006/relationships/hyperlink" Target="https://en.wikipedia.org/wiki/Army_of_New_Mexico" TargetMode="External"/><Relationship Id="rId14" Type="http://schemas.openxmlformats.org/officeDocument/2006/relationships/hyperlink" Target="https://en.wikipedia.org/wiki/New_Mexico_Territory" TargetMode="External"/><Relationship Id="rId22" Type="http://schemas.openxmlformats.org/officeDocument/2006/relationships/hyperlink" Target="https://en.wikipedia.org/wiki/Army_of_New_Mexico" TargetMode="External"/><Relationship Id="rId27" Type="http://schemas.openxmlformats.org/officeDocument/2006/relationships/hyperlink" Target="https://en.wikipedia.org/wiki/Army_of_New_Mexico" TargetMode="External"/><Relationship Id="rId30" Type="http://schemas.openxmlformats.org/officeDocument/2006/relationships/hyperlink" Target="https://en.wikipedia.org/wiki/Army_of_New_Mexico" TargetMode="External"/><Relationship Id="rId35" Type="http://schemas.openxmlformats.org/officeDocument/2006/relationships/hyperlink" Target="https://en.wikipedia.org/wiki/Army_of_New_Mexico" TargetMode="External"/><Relationship Id="rId43" Type="http://schemas.openxmlformats.org/officeDocument/2006/relationships/hyperlink" Target="https://en.wikipedia.org/wiki/Albuquerque,_New_Mexico" TargetMode="External"/><Relationship Id="rId48" Type="http://schemas.openxmlformats.org/officeDocument/2006/relationships/hyperlink" Target="https://en.wikipedia.org/wiki/Battle_of_Glorieta_Pass" TargetMode="External"/><Relationship Id="rId56" Type="http://schemas.openxmlformats.org/officeDocument/2006/relationships/hyperlink" Target="https://en.wikipedia.org/wiki/Army_of_New_Mexico" TargetMode="External"/><Relationship Id="rId64" Type="http://schemas.openxmlformats.org/officeDocument/2006/relationships/hyperlink" Target="https://en.wikipedia.org/wiki/William_Polk_Hardeman" TargetMode="External"/><Relationship Id="rId69" Type="http://schemas.openxmlformats.org/officeDocument/2006/relationships/hyperlink" Target="https://en.wikipedia.org/wiki/Charles_L._Pyron" TargetMode="External"/><Relationship Id="rId77" Type="http://schemas.openxmlformats.org/officeDocument/2006/relationships/hyperlink" Target="https://en.wikipedia.org/wiki/Philemon_T._Herbert" TargetMode="External"/><Relationship Id="rId8" Type="http://schemas.openxmlformats.org/officeDocument/2006/relationships/hyperlink" Target="https://en.wikipedia.org/wiki/American_Civil_War" TargetMode="External"/><Relationship Id="rId51" Type="http://schemas.openxmlformats.org/officeDocument/2006/relationships/hyperlink" Target="https://en.wikipedia.org/wiki/Battle_of_Peralta" TargetMode="External"/><Relationship Id="rId72" Type="http://schemas.openxmlformats.org/officeDocument/2006/relationships/hyperlink" Target="https://en.wikipedia.org/wiki/Sherod_Hunter" TargetMode="External"/><Relationship Id="rId80" Type="http://schemas.openxmlformats.org/officeDocument/2006/relationships/hyperlink" Target="https://en.wikipedia.org/wiki/New_Mexico_in_the_American_Civil_War" TargetMode="External"/><Relationship Id="rId85" Type="http://schemas.openxmlformats.org/officeDocument/2006/relationships/hyperlink" Target="https://en.wikipedia.org/wiki/International_Standard_Book_Number" TargetMode="External"/><Relationship Id="rId3" Type="http://schemas.openxmlformats.org/officeDocument/2006/relationships/settings" Target="settings.xml"/><Relationship Id="rId12" Type="http://schemas.openxmlformats.org/officeDocument/2006/relationships/hyperlink" Target="https://en.wikipedia.org/wiki/John_R._Baylor" TargetMode="External"/><Relationship Id="rId17" Type="http://schemas.openxmlformats.org/officeDocument/2006/relationships/hyperlink" Target="https://en.wikipedia.org/wiki/Army_of_New_Mexico" TargetMode="External"/><Relationship Id="rId25" Type="http://schemas.openxmlformats.org/officeDocument/2006/relationships/hyperlink" Target="https://en.wikipedia.org/wiki/Army_of_New_Mexico" TargetMode="External"/><Relationship Id="rId33" Type="http://schemas.openxmlformats.org/officeDocument/2006/relationships/hyperlink" Target="https://en.wikipedia.org/wiki/Army_of_New_Mexico" TargetMode="External"/><Relationship Id="rId38" Type="http://schemas.openxmlformats.org/officeDocument/2006/relationships/hyperlink" Target="https://en.wikipedia.org/wiki/Edward_Canby" TargetMode="External"/><Relationship Id="rId46" Type="http://schemas.openxmlformats.org/officeDocument/2006/relationships/hyperlink" Target="https://en.wikipedia.org/wiki/Army_of_New_Mexico" TargetMode="External"/><Relationship Id="rId59" Type="http://schemas.openxmlformats.org/officeDocument/2006/relationships/hyperlink" Target="https://en.wikipedia.org/wiki/Brigadier_General" TargetMode="External"/><Relationship Id="rId67" Type="http://schemas.openxmlformats.org/officeDocument/2006/relationships/hyperlink" Target="https://en.wikipedia.org/wiki/Army_of_New_Mexico" TargetMode="External"/><Relationship Id="rId20" Type="http://schemas.openxmlformats.org/officeDocument/2006/relationships/hyperlink" Target="https://en.wikipedia.org/wiki/Army_of_New_Mexico" TargetMode="External"/><Relationship Id="rId41" Type="http://schemas.openxmlformats.org/officeDocument/2006/relationships/hyperlink" Target="https://en.wikipedia.org/wiki/Army_of_New_Mexico" TargetMode="External"/><Relationship Id="rId54" Type="http://schemas.openxmlformats.org/officeDocument/2006/relationships/hyperlink" Target="https://en.wikipedia.org/wiki/Army_of_New_Mexico" TargetMode="External"/><Relationship Id="rId62" Type="http://schemas.openxmlformats.org/officeDocument/2006/relationships/hyperlink" Target="https://en.wikipedia.org/wiki/William_R._Scurry" TargetMode="External"/><Relationship Id="rId70" Type="http://schemas.openxmlformats.org/officeDocument/2006/relationships/hyperlink" Target="https://en.wikipedia.org/wiki/Army_of_New_Mexico" TargetMode="External"/><Relationship Id="rId75" Type="http://schemas.openxmlformats.org/officeDocument/2006/relationships/hyperlink" Target="https://en.wikipedia.org/wiki/Bethel_Coopwood" TargetMode="External"/><Relationship Id="rId83" Type="http://schemas.openxmlformats.org/officeDocument/2006/relationships/hyperlink" Target="https://en.wikipedia.org/wiki/International_Standard_Book_Number" TargetMode="External"/><Relationship Id="rId88" Type="http://schemas.openxmlformats.org/officeDocument/2006/relationships/hyperlink" Target="https://en.wikipedia.org/wiki/Special:BookSources/0-8263-1632-8"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onfederate_States_Army" TargetMode="External"/><Relationship Id="rId15" Type="http://schemas.openxmlformats.org/officeDocument/2006/relationships/hyperlink" Target="https://en.wikipedia.org/wiki/Army_of_New_Mexico" TargetMode="External"/><Relationship Id="rId23" Type="http://schemas.openxmlformats.org/officeDocument/2006/relationships/hyperlink" Target="https://en.wikipedia.org/wiki/Army_of_New_Mexico" TargetMode="External"/><Relationship Id="rId28" Type="http://schemas.openxmlformats.org/officeDocument/2006/relationships/hyperlink" Target="https://en.wikipedia.org/wiki/History_of_Confederate_States_Army_Generals" TargetMode="External"/><Relationship Id="rId36" Type="http://schemas.openxmlformats.org/officeDocument/2006/relationships/hyperlink" Target="https://en.wikipedia.org/wiki/Fort_Craig" TargetMode="External"/><Relationship Id="rId49" Type="http://schemas.openxmlformats.org/officeDocument/2006/relationships/hyperlink" Target="https://en.wikipedia.org/wiki/Fort_Union_National_Monument" TargetMode="External"/><Relationship Id="rId57" Type="http://schemas.openxmlformats.org/officeDocument/2006/relationships/hyperlink" Target="https://en.wikipedia.org/w/index.php?title=Valverde_Battery&amp;action=edit&amp;redlink=1" TargetMode="External"/><Relationship Id="rId10" Type="http://schemas.openxmlformats.org/officeDocument/2006/relationships/hyperlink" Target="https://en.wikipedia.org/wiki/New_Mexico_Territory" TargetMode="External"/><Relationship Id="rId31" Type="http://schemas.openxmlformats.org/officeDocument/2006/relationships/hyperlink" Target="https://en.wikipedia.org/wiki/Army_of_New_Mexico" TargetMode="External"/><Relationship Id="rId44" Type="http://schemas.openxmlformats.org/officeDocument/2006/relationships/hyperlink" Target="https://en.wikipedia.org/wiki/Santa_Fe,_New_Mexico" TargetMode="External"/><Relationship Id="rId52" Type="http://schemas.openxmlformats.org/officeDocument/2006/relationships/hyperlink" Target="https://en.wikipedia.org/wiki/Army_of_New_Mexico" TargetMode="External"/><Relationship Id="rId60" Type="http://schemas.openxmlformats.org/officeDocument/2006/relationships/hyperlink" Target="https://en.wikipedia.org/wiki/Henry_Hopkins_Sibley" TargetMode="External"/><Relationship Id="rId65" Type="http://schemas.openxmlformats.org/officeDocument/2006/relationships/hyperlink" Target="https://en.wikipedia.org/wiki/Thomas_Green_(general)" TargetMode="External"/><Relationship Id="rId73" Type="http://schemas.openxmlformats.org/officeDocument/2006/relationships/hyperlink" Target="https://en.wikipedia.org/wiki/Army_of_New_Mexico" TargetMode="External"/><Relationship Id="rId78" Type="http://schemas.openxmlformats.org/officeDocument/2006/relationships/hyperlink" Target="https://en.wikipedia.org/wiki/Army_of_New_Mexico" TargetMode="External"/><Relationship Id="rId81" Type="http://schemas.openxmlformats.org/officeDocument/2006/relationships/hyperlink" Target="https://en.wikipedia.org/wiki/Army_of_New_Mexico" TargetMode="External"/><Relationship Id="rId86" Type="http://schemas.openxmlformats.org/officeDocument/2006/relationships/hyperlink" Target="https://en.wikipedia.org/wiki/Special:BookSources/0-394-56482-0" TargetMode="External"/><Relationship Id="rId4" Type="http://schemas.openxmlformats.org/officeDocument/2006/relationships/webSettings" Target="webSettings.xml"/><Relationship Id="rId9" Type="http://schemas.openxmlformats.org/officeDocument/2006/relationships/hyperlink" Target="https://en.wikipedia.org/wiki/Arizona_Territory_(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Burke</dc:creator>
  <cp:keywords/>
  <dc:description/>
  <cp:lastModifiedBy>Roger Burke</cp:lastModifiedBy>
  <cp:revision>1</cp:revision>
  <dcterms:created xsi:type="dcterms:W3CDTF">2018-08-10T20:19:00Z</dcterms:created>
  <dcterms:modified xsi:type="dcterms:W3CDTF">2018-08-10T20:28:00Z</dcterms:modified>
</cp:coreProperties>
</file>